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05" w:rsidRPr="007E64B3" w:rsidRDefault="00850909" w:rsidP="00850909">
      <w:pPr>
        <w:ind w:left="-709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64B3">
        <w:rPr>
          <w:rFonts w:ascii="Times New Roman" w:hAnsi="Times New Roman" w:cs="Times New Roman"/>
          <w:b/>
          <w:color w:val="FF0000"/>
          <w:sz w:val="52"/>
          <w:szCs w:val="52"/>
        </w:rPr>
        <w:t>Занимательная матрёшка</w:t>
      </w:r>
    </w:p>
    <w:p w:rsidR="007E64B3" w:rsidRPr="00850909" w:rsidRDefault="007E64B3" w:rsidP="007E64B3">
      <w:pPr>
        <w:ind w:left="-709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042961"/>
            <wp:effectExtent l="19050" t="0" r="3175" b="0"/>
            <wp:docPr id="1" name="Рисунок 1" descr="https://ds04.infourok.ru/uploads/ex/0a1e/001134a5-6d943c66/hello_html_m2d1ea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1e/001134a5-6d943c66/hello_html_m2d1ea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09" w:rsidRDefault="00850909" w:rsidP="00850909">
      <w:pPr>
        <w:ind w:left="-709"/>
        <w:rPr>
          <w:rFonts w:ascii="Times New Roman" w:hAnsi="Times New Roman" w:cs="Times New Roman"/>
          <w:sz w:val="28"/>
          <w:szCs w:val="28"/>
        </w:rPr>
      </w:pPr>
      <w:r w:rsidRPr="008509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последнее время русская матрёшка стала модным сувениром. Затейливо расписанные, они продаются иностранцам за высокую цену как своеобразный символ России. За этим увлечением мы забыли, что матрёшка не только сувенир,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игрушка для детей, причём очень полезная игрушка. Её обучающей ценности может позавидовать любое современное педагогическое пособие.</w:t>
      </w:r>
      <w:r w:rsidR="007E64B3">
        <w:rPr>
          <w:rFonts w:ascii="Times New Roman" w:hAnsi="Times New Roman" w:cs="Times New Roman"/>
          <w:sz w:val="28"/>
          <w:szCs w:val="28"/>
        </w:rPr>
        <w:t xml:space="preserve"> Этот замечательный предмет, созданный мудростью народа, имел заслуженное признание у русских педагогов и рассматривался </w:t>
      </w:r>
      <w:r w:rsidR="00865CA1">
        <w:rPr>
          <w:rFonts w:ascii="Times New Roman" w:hAnsi="Times New Roman" w:cs="Times New Roman"/>
          <w:sz w:val="28"/>
          <w:szCs w:val="28"/>
        </w:rPr>
        <w:t>как классический дидактический материал.</w:t>
      </w:r>
    </w:p>
    <w:p w:rsidR="00850909" w:rsidRDefault="00850909" w:rsidP="0085090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17870">
        <w:rPr>
          <w:rFonts w:ascii="Times New Roman" w:hAnsi="Times New Roman" w:cs="Times New Roman"/>
          <w:b/>
          <w:sz w:val="28"/>
          <w:szCs w:val="28"/>
        </w:rPr>
        <w:t>С помощью матрёшки взрослые могут научить малыша</w:t>
      </w:r>
      <w:r w:rsidR="00317870" w:rsidRPr="00317870">
        <w:rPr>
          <w:rFonts w:ascii="Times New Roman" w:hAnsi="Times New Roman" w:cs="Times New Roman"/>
          <w:b/>
          <w:sz w:val="28"/>
          <w:szCs w:val="28"/>
        </w:rPr>
        <w:t xml:space="preserve"> выделять разные величины, сравнивать предметы по высоте, ширине, цвету и объёму.</w:t>
      </w:r>
      <w:r w:rsidR="00317870">
        <w:rPr>
          <w:rFonts w:ascii="Times New Roman" w:hAnsi="Times New Roman" w:cs="Times New Roman"/>
          <w:b/>
          <w:sz w:val="28"/>
          <w:szCs w:val="28"/>
        </w:rPr>
        <w:t xml:space="preserve"> Всё это способствует установлению координации рук и глаз, развивает у крохи правильное восприятие окружающего мира, его мышление.</w:t>
      </w:r>
    </w:p>
    <w:p w:rsidR="007044FB" w:rsidRDefault="00317870" w:rsidP="00865CA1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достичь развивающего эффекта, недостаточно приобрести матрёшку. Очень важен момент первого знакомства с матрёшкой. </w:t>
      </w:r>
      <w:r w:rsidR="00865CA1">
        <w:rPr>
          <w:rFonts w:ascii="Times New Roman" w:hAnsi="Times New Roman" w:cs="Times New Roman"/>
          <w:sz w:val="28"/>
          <w:szCs w:val="28"/>
        </w:rPr>
        <w:t xml:space="preserve">Необходимо открыть для малыша её замечательные свойства и научить его играть с ней, открытие её главного секрета. Это событие вы должны сделать радостным и неожиданным.  </w:t>
      </w:r>
      <w:r>
        <w:rPr>
          <w:rFonts w:ascii="Times New Roman" w:hAnsi="Times New Roman" w:cs="Times New Roman"/>
          <w:sz w:val="28"/>
          <w:szCs w:val="28"/>
        </w:rPr>
        <w:t>Организуйте это, например, так. Полюбуйтесь вместе с малышом, выразите своё восхищение</w:t>
      </w:r>
      <w:r w:rsidR="007044FB">
        <w:rPr>
          <w:rFonts w:ascii="Times New Roman" w:hAnsi="Times New Roman" w:cs="Times New Roman"/>
          <w:sz w:val="28"/>
          <w:szCs w:val="28"/>
        </w:rPr>
        <w:t xml:space="preserve">. Полюбовавшись ею, возьмите игрушку в руки и удивлённо скажите: «Что- то она тяжёлая и гремит. Может быть в ней кто- то прячется?» И со словами « Матрёшка, матрёшка, откройся немножко» достаньте матрёшку поменьше. С теми же словами пусть появятся следующие матрёшки, ставьте их рядом и сравнивайте каждую </w:t>
      </w:r>
      <w:proofErr w:type="gramStart"/>
      <w:r w:rsidR="007044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44FB">
        <w:rPr>
          <w:rFonts w:ascii="Times New Roman" w:hAnsi="Times New Roman" w:cs="Times New Roman"/>
          <w:sz w:val="28"/>
          <w:szCs w:val="28"/>
        </w:rPr>
        <w:t xml:space="preserve"> предыдущей.</w:t>
      </w:r>
    </w:p>
    <w:p w:rsidR="00317870" w:rsidRDefault="00AC2022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Перемешав матрёшек,</w:t>
      </w:r>
      <w:r w:rsidR="007044FB">
        <w:rPr>
          <w:rFonts w:ascii="Times New Roman" w:hAnsi="Times New Roman" w:cs="Times New Roman"/>
          <w:sz w:val="28"/>
          <w:szCs w:val="28"/>
        </w:rPr>
        <w:t xml:space="preserve"> начинайте играть в детский сад. Объясните</w:t>
      </w:r>
      <w:r>
        <w:rPr>
          <w:rFonts w:ascii="Times New Roman" w:hAnsi="Times New Roman" w:cs="Times New Roman"/>
          <w:sz w:val="28"/>
          <w:szCs w:val="28"/>
        </w:rPr>
        <w:t xml:space="preserve"> малышу, что матрёшки, как обычные дети, пойдут в детский сад. «Сейчас наши матрёшки пойдут на утреннюю прогулку». Попросите ребёнка  собрать их на прогулку, то есть построить по росту. Когда все матрёшки будут готовы, покажите, как матрёшки «гуляют»: прыгают, поют, танцуют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устроить игру в прятки.</w:t>
      </w:r>
      <w:r w:rsidR="00FA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маленькие матрёшки попросят более крупных</w:t>
      </w:r>
      <w:r w:rsidR="00FA3EC5">
        <w:rPr>
          <w:rFonts w:ascii="Times New Roman" w:hAnsi="Times New Roman" w:cs="Times New Roman"/>
          <w:sz w:val="28"/>
          <w:szCs w:val="28"/>
        </w:rPr>
        <w:t xml:space="preserve"> спрятать их внутри себя. Потом матрёшки, с помощью малыша, выстраиваются по росту и идут в детский сад, где их зовёт медсестра измерять рост. В качестве ростомера используем пирамидку с одним колечком. Пусть малыш ставит матрёшки на «ростомер», начиная с самой маленькой, и опускает над их головами колечко, а вы отмечаете карандашом их рост. </w:t>
      </w:r>
      <w:proofErr w:type="gramStart"/>
      <w:r w:rsidR="00FA3EC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FA3EC5">
        <w:rPr>
          <w:rFonts w:ascii="Times New Roman" w:hAnsi="Times New Roman" w:cs="Times New Roman"/>
          <w:sz w:val="28"/>
          <w:szCs w:val="28"/>
        </w:rPr>
        <w:t xml:space="preserve"> спрашивайте ребёнка, какая из них самая высокая, какая чуть- чуть пониже, какая намного меньше, а какая самая маленькая.</w:t>
      </w:r>
    </w:p>
    <w:p w:rsidR="00FA3EC5" w:rsidRDefault="00FA3EC5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приходит время обеда.</w:t>
      </w:r>
      <w:r w:rsidR="00680397">
        <w:rPr>
          <w:rFonts w:ascii="Times New Roman" w:hAnsi="Times New Roman" w:cs="Times New Roman"/>
          <w:sz w:val="28"/>
          <w:szCs w:val="28"/>
        </w:rPr>
        <w:t xml:space="preserve"> Вы достаёте набор «тарелок»- кружочки разной величины – и предлагаете ребёнку подобрать для каждой матрёшки тарелочку.</w:t>
      </w:r>
    </w:p>
    <w:p w:rsidR="00680397" w:rsidRDefault="00680397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нужно организовать тихий час. Вместо кроваток, можно использовать прямоугольники разной величины, тоже в соответствии</w:t>
      </w:r>
      <w:r w:rsidR="00B55FE3">
        <w:rPr>
          <w:rFonts w:ascii="Times New Roman" w:hAnsi="Times New Roman" w:cs="Times New Roman"/>
          <w:sz w:val="28"/>
          <w:szCs w:val="28"/>
        </w:rPr>
        <w:t xml:space="preserve"> с ростом </w:t>
      </w:r>
      <w:proofErr w:type="spellStart"/>
      <w:r w:rsidR="00B55FE3">
        <w:rPr>
          <w:rFonts w:ascii="Times New Roman" w:hAnsi="Times New Roman" w:cs="Times New Roman"/>
          <w:sz w:val="28"/>
          <w:szCs w:val="28"/>
        </w:rPr>
        <w:t>марёшек</w:t>
      </w:r>
      <w:proofErr w:type="spellEnd"/>
      <w:r w:rsidR="00B55FE3">
        <w:rPr>
          <w:rFonts w:ascii="Times New Roman" w:hAnsi="Times New Roman" w:cs="Times New Roman"/>
          <w:sz w:val="28"/>
          <w:szCs w:val="28"/>
        </w:rPr>
        <w:t>. Пусть малыш подберёт для них кроватки</w:t>
      </w:r>
      <w:proofErr w:type="gramStart"/>
      <w:r w:rsidR="00B55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FE3">
        <w:rPr>
          <w:rFonts w:ascii="Times New Roman" w:hAnsi="Times New Roman" w:cs="Times New Roman"/>
          <w:sz w:val="28"/>
          <w:szCs w:val="28"/>
        </w:rPr>
        <w:t xml:space="preserve"> С вашей помощью матрёшки могут иногда исчезать</w:t>
      </w:r>
      <w:proofErr w:type="gramStart"/>
      <w:r w:rsidR="00B55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FE3">
        <w:rPr>
          <w:rFonts w:ascii="Times New Roman" w:hAnsi="Times New Roman" w:cs="Times New Roman"/>
          <w:sz w:val="28"/>
          <w:szCs w:val="28"/>
        </w:rPr>
        <w:t xml:space="preserve"> Обнаружив пустую кроватку, подскажите ребёнку, что кто- то из них спрятался и нужно найти эту «хулиганку».</w:t>
      </w:r>
    </w:p>
    <w:p w:rsidR="00990831" w:rsidRDefault="00990831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сна матрёшки выстраиваются и идут в «игровую», где снова резвятся и прячутся. </w:t>
      </w:r>
    </w:p>
    <w:p w:rsidR="00990831" w:rsidRDefault="00990831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у вас есть два набора матрёшек, то их можно строить парами.  Предварительно их перемешав. Вы можете придумать и другие сюжеты. </w:t>
      </w:r>
    </w:p>
    <w:p w:rsidR="00990831" w:rsidRDefault="00990831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игра закончилась, не оставляйте матрёшку в руках малыша, пока он не научится действовать осмысленно. Иначе ребёнок утратит к ней интерес. Помните, что в первых играх с матрёшкой ваше участие совершенно необходимо! Очень многое зависит от выразительности ваших слов и действий: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онидолжны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вызвать у малыша интерес к игре и вовлечь его в воображаемую ситуацию.</w:t>
      </w:r>
    </w:p>
    <w:p w:rsidR="007E64B3" w:rsidRDefault="007E64B3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один совет: постарайтесь предоставить малышу больше свободы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побуждайте его думать. Если малыш допускает ошибку,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наводящим вопросом или создание смешной ситуации. Помогите ему обустроить свой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мир, где он будет полным хозяином.</w:t>
      </w:r>
    </w:p>
    <w:p w:rsidR="007E64B3" w:rsidRDefault="007E64B3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7E64B3" w:rsidRDefault="007E64B3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7E64B3" w:rsidRDefault="007E64B3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Румянцева Н.Ю.</w:t>
      </w:r>
    </w:p>
    <w:p w:rsidR="00680397" w:rsidRPr="00317870" w:rsidRDefault="00680397" w:rsidP="007044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680397" w:rsidRPr="00317870" w:rsidSect="00865CA1">
      <w:pgSz w:w="11906" w:h="16838"/>
      <w:pgMar w:top="851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0909"/>
    <w:rsid w:val="00317870"/>
    <w:rsid w:val="005F7605"/>
    <w:rsid w:val="00680397"/>
    <w:rsid w:val="007044FB"/>
    <w:rsid w:val="007E64B3"/>
    <w:rsid w:val="00850909"/>
    <w:rsid w:val="00865CA1"/>
    <w:rsid w:val="00990831"/>
    <w:rsid w:val="00AC2022"/>
    <w:rsid w:val="00B55FE3"/>
    <w:rsid w:val="00FA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2022-02-04T05:44:00Z</dcterms:created>
  <dcterms:modified xsi:type="dcterms:W3CDTF">2022-02-04T07:23:00Z</dcterms:modified>
</cp:coreProperties>
</file>