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1F" w:rsidRDefault="008C641F" w:rsidP="008C641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83698">
        <w:rPr>
          <w:rFonts w:ascii="Times New Roman" w:hAnsi="Times New Roman" w:cs="Times New Roman"/>
          <w:b/>
          <w:color w:val="000000"/>
          <w:sz w:val="32"/>
          <w:szCs w:val="32"/>
        </w:rPr>
        <w:t>Ласкательные имена и характер ребёнка: есть ли связь</w:t>
      </w:r>
    </w:p>
    <w:p w:rsidR="008C641F" w:rsidRPr="006936BB" w:rsidRDefault="008C641F" w:rsidP="008C64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36BB">
        <w:rPr>
          <w:rFonts w:ascii="Times New Roman" w:hAnsi="Times New Roman" w:cs="Times New Roman"/>
          <w:color w:val="000000"/>
          <w:sz w:val="28"/>
          <w:szCs w:val="28"/>
        </w:rPr>
        <w:t>Помните ту наивную загадку, которую не могли отгадать в детстве? «</w:t>
      </w:r>
      <w:r w:rsidRPr="006936B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Тебе дано, а люди пользуются!</w:t>
      </w:r>
      <w:r w:rsidRPr="006936BB">
        <w:rPr>
          <w:rFonts w:ascii="Times New Roman" w:hAnsi="Times New Roman" w:cs="Times New Roman"/>
          <w:color w:val="000000"/>
          <w:sz w:val="28"/>
          <w:szCs w:val="28"/>
        </w:rPr>
        <w:t xml:space="preserve">» Вспомнили? Это имя, при выборе которого родители спорили, ссорились, советовались со старшими в семье. Обращались к словарям, искали ответ в церковных книгах. Почему так сложно? </w:t>
      </w:r>
      <w:r w:rsidRPr="006936BB">
        <w:rPr>
          <w:rFonts w:ascii="Times New Roman" w:hAnsi="Times New Roman" w:cs="Times New Roman"/>
          <w:iCs/>
          <w:color w:val="000000"/>
          <w:sz w:val="28"/>
          <w:szCs w:val="28"/>
        </w:rPr>
        <w:t>Доказано, что имя – не просто соединение букв  в  слоги, а ключ, которым мы открываем дверь в свою жизнь, кодируя её с самого истока на горести и радости.</w:t>
      </w:r>
      <w:r w:rsidRPr="006936BB">
        <w:rPr>
          <w:rFonts w:ascii="Times New Roman" w:hAnsi="Times New Roman" w:cs="Times New Roman"/>
          <w:color w:val="000000"/>
          <w:sz w:val="28"/>
          <w:szCs w:val="28"/>
        </w:rPr>
        <w:t xml:space="preserve"> Именно от того, каким будет </w:t>
      </w:r>
      <w:r w:rsidRPr="006936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лингвистический код</w:t>
      </w:r>
      <w:r w:rsidRPr="006936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6936BB">
        <w:rPr>
          <w:rFonts w:ascii="Times New Roman" w:hAnsi="Times New Roman" w:cs="Times New Roman"/>
          <w:color w:val="000000"/>
          <w:sz w:val="28"/>
          <w:szCs w:val="28"/>
        </w:rPr>
        <w:t>имени, зависит судьба человека.</w:t>
      </w:r>
    </w:p>
    <w:p w:rsidR="008C641F" w:rsidRPr="006936BB" w:rsidRDefault="008C641F" w:rsidP="008C641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936BB"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04EC8E" wp14:editId="78F3C2F9">
            <wp:simplePos x="476250" y="2373549"/>
            <wp:positionH relativeFrom="margin">
              <wp:align>right</wp:align>
            </wp:positionH>
            <wp:positionV relativeFrom="margin">
              <wp:align>top</wp:align>
            </wp:positionV>
            <wp:extent cx="2364227" cy="1575881"/>
            <wp:effectExtent l="19050" t="0" r="0" b="0"/>
            <wp:wrapSquare wrapText="bothSides"/>
            <wp:docPr id="4" name="Рисунок 1" descr="https://avatars.mds.yandex.net/get-zen_doc/1873427/pub_5ec8b2d45ba0aa528c7ed372_5ec8b5a230f3950eeeba328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73427/pub_5ec8b2d45ba0aa528c7ed372_5ec8b5a230f3950eeeba3281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27" cy="157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6BB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Формы ласкательных имён в чертах характера – что можно и нельзя</w:t>
      </w:r>
    </w:p>
    <w:p w:rsidR="008C641F" w:rsidRPr="006936BB" w:rsidRDefault="008C641F" w:rsidP="008C64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6BB">
        <w:rPr>
          <w:rFonts w:ascii="Times New Roman" w:hAnsi="Times New Roman" w:cs="Times New Roman"/>
          <w:bCs/>
          <w:color w:val="000000"/>
          <w:sz w:val="28"/>
          <w:szCs w:val="28"/>
        </w:rPr>
        <w:t>1. « Дочурка, доченька, доча, сынуля, сыночек».</w:t>
      </w:r>
      <w:r w:rsidRPr="006936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936BB">
        <w:rPr>
          <w:rFonts w:ascii="Times New Roman" w:hAnsi="Times New Roman" w:cs="Times New Roman"/>
          <w:iCs/>
          <w:color w:val="000000"/>
          <w:sz w:val="28"/>
          <w:szCs w:val="28"/>
        </w:rPr>
        <w:t>Назыв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айте так своих детей лет до 4-х лет. </w:t>
      </w:r>
      <w:r w:rsidRPr="006936BB">
        <w:rPr>
          <w:rFonts w:ascii="Times New Roman" w:hAnsi="Times New Roman" w:cs="Times New Roman"/>
          <w:color w:val="000000"/>
          <w:sz w:val="28"/>
          <w:szCs w:val="28"/>
        </w:rPr>
        <w:t>Этим вы покажете ваше родство, родительскую любовь. Особенно на этапе вхождения ребёнка в общество: при поступлении в детский сад.</w:t>
      </w:r>
    </w:p>
    <w:p w:rsidR="008C641F" w:rsidRPr="006936BB" w:rsidRDefault="008C641F" w:rsidP="008C64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6BB">
        <w:rPr>
          <w:rFonts w:ascii="Times New Roman" w:hAnsi="Times New Roman" w:cs="Times New Roman"/>
          <w:bCs/>
          <w:color w:val="000000"/>
          <w:sz w:val="28"/>
          <w:szCs w:val="28"/>
        </w:rPr>
        <w:t>2. Вместо имени – прилагательное</w:t>
      </w:r>
      <w:r w:rsidRPr="006936BB">
        <w:rPr>
          <w:rFonts w:ascii="Times New Roman" w:hAnsi="Times New Roman" w:cs="Times New Roman"/>
          <w:color w:val="000000"/>
          <w:sz w:val="28"/>
          <w:szCs w:val="28"/>
        </w:rPr>
        <w:t>: «мой милый, хороший, любимый, сладкий» Приемлемо в детсадовском возрасте. После – забудьте!</w:t>
      </w:r>
      <w:r w:rsidRPr="006936BB">
        <w:rPr>
          <w:rFonts w:ascii="Arial" w:hAnsi="Arial" w:cs="Arial"/>
          <w:color w:val="000000"/>
          <w:sz w:val="28"/>
          <w:szCs w:val="28"/>
        </w:rPr>
        <w:t xml:space="preserve"> </w:t>
      </w:r>
      <w:r w:rsidRPr="006936BB">
        <w:rPr>
          <w:rFonts w:ascii="Times New Roman" w:hAnsi="Times New Roman" w:cs="Times New Roman"/>
          <w:iCs/>
          <w:color w:val="000000"/>
          <w:sz w:val="28"/>
          <w:szCs w:val="28"/>
        </w:rPr>
        <w:t>Этим занижается возраст детей, их взросление.</w:t>
      </w:r>
      <w:r w:rsidRPr="006936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936BB">
        <w:rPr>
          <w:rFonts w:ascii="Times New Roman" w:hAnsi="Times New Roman" w:cs="Times New Roman"/>
          <w:color w:val="000000"/>
          <w:sz w:val="28"/>
          <w:szCs w:val="28"/>
        </w:rPr>
        <w:t>Возможны две крайности. Дети рано уходят от родителей. Или вырастает маменькин сынок или папина дочка.</w:t>
      </w:r>
    </w:p>
    <w:p w:rsidR="008C641F" w:rsidRPr="006936BB" w:rsidRDefault="008C641F" w:rsidP="008C641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A5DB9">
        <w:rPr>
          <w:rFonts w:ascii="Times New Roman" w:hAnsi="Times New Roman" w:cs="Times New Roman"/>
          <w:bCs/>
          <w:color w:val="000000"/>
          <w:sz w:val="28"/>
          <w:szCs w:val="28"/>
        </w:rPr>
        <w:t>3. Множество « рыбок», «котиков», «птичек», «зайчиков».</w:t>
      </w:r>
      <w:r w:rsidRPr="006936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6936BB">
        <w:rPr>
          <w:rFonts w:ascii="Times New Roman" w:hAnsi="Times New Roman" w:cs="Times New Roman"/>
          <w:color w:val="000000"/>
          <w:sz w:val="28"/>
          <w:szCs w:val="28"/>
        </w:rPr>
        <w:t>Можно – в раннем детстве или только дома.</w:t>
      </w:r>
    </w:p>
    <w:p w:rsidR="008C641F" w:rsidRPr="006936BB" w:rsidRDefault="008C641F" w:rsidP="008C641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A5DB9"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 w:rsidRPr="006936BB">
        <w:rPr>
          <w:rFonts w:ascii="Times New Roman" w:hAnsi="Times New Roman" w:cs="Times New Roman"/>
          <w:color w:val="000000"/>
          <w:sz w:val="28"/>
          <w:szCs w:val="28"/>
        </w:rPr>
        <w:t> – эмоциональная связь с мамой и папой, доброта в будущем характере ребёнка.</w:t>
      </w:r>
    </w:p>
    <w:p w:rsidR="008C641F" w:rsidRPr="006936BB" w:rsidRDefault="008C641F" w:rsidP="008C641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A5DB9">
        <w:rPr>
          <w:rFonts w:ascii="Times New Roman" w:hAnsi="Times New Roman" w:cs="Times New Roman"/>
          <w:color w:val="000000"/>
          <w:sz w:val="28"/>
          <w:szCs w:val="28"/>
        </w:rPr>
        <w:t>Плохо</w:t>
      </w:r>
      <w:r w:rsidRPr="006936BB">
        <w:rPr>
          <w:rFonts w:ascii="Times New Roman" w:hAnsi="Times New Roman" w:cs="Times New Roman"/>
          <w:color w:val="000000"/>
          <w:sz w:val="28"/>
          <w:szCs w:val="28"/>
        </w:rPr>
        <w:t> – такими людьми будет легко управлять. Им сложно будет адаптироваться в коллективе.</w:t>
      </w:r>
    </w:p>
    <w:p w:rsidR="008C641F" w:rsidRPr="002A5DB9" w:rsidRDefault="008C641F" w:rsidP="008C641F">
      <w:pPr>
        <w:shd w:val="clear" w:color="auto" w:fill="FFFFFF"/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A5DB9">
        <w:rPr>
          <w:rFonts w:ascii="Times New Roman" w:hAnsi="Times New Roman" w:cs="Times New Roman"/>
          <w:iCs/>
          <w:color w:val="000000"/>
          <w:sz w:val="28"/>
          <w:szCs w:val="28"/>
        </w:rPr>
        <w:t>Привыкшие отзываться на «звериное» прозвище, такие дети будут уверены, что их не любят только потому, что называют по имени.</w:t>
      </w:r>
    </w:p>
    <w:p w:rsidR="008C641F" w:rsidRPr="002A5DB9" w:rsidRDefault="008C641F" w:rsidP="008C641F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5DB9">
        <w:rPr>
          <w:rFonts w:ascii="Times New Roman" w:hAnsi="Times New Roman" w:cs="Times New Roman"/>
          <w:bCs/>
          <w:color w:val="000000"/>
          <w:sz w:val="28"/>
          <w:szCs w:val="28"/>
        </w:rPr>
        <w:t>4. «Обрезанные имена».</w:t>
      </w:r>
    </w:p>
    <w:p w:rsidR="008C641F" w:rsidRPr="006936BB" w:rsidRDefault="008C641F" w:rsidP="008C641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936BB">
        <w:rPr>
          <w:rFonts w:ascii="Times New Roman" w:hAnsi="Times New Roman" w:cs="Times New Roman"/>
          <w:color w:val="000000"/>
          <w:sz w:val="28"/>
          <w:szCs w:val="28"/>
        </w:rPr>
        <w:t>Особенно мужские. </w:t>
      </w:r>
      <w:r w:rsidRPr="002A5D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Анатолий-Толя, Толик, Толян.  Или Виктор – Витя, Витёк.</w:t>
      </w:r>
      <w:r w:rsidRPr="002A5D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36BB">
        <w:rPr>
          <w:rFonts w:ascii="Times New Roman" w:hAnsi="Times New Roman" w:cs="Times New Roman"/>
          <w:color w:val="000000"/>
          <w:sz w:val="28"/>
          <w:szCs w:val="28"/>
        </w:rPr>
        <w:t>Можно так называть мальчик лет до 11.После – только взрослым именем. Иначе несчастливая судьба им обеспечена.</w:t>
      </w:r>
      <w:r w:rsidRPr="006936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A5DB9">
        <w:rPr>
          <w:rFonts w:ascii="Times New Roman" w:hAnsi="Times New Roman" w:cs="Times New Roman"/>
          <w:iCs/>
          <w:color w:val="000000"/>
          <w:sz w:val="28"/>
          <w:szCs w:val="28"/>
        </w:rPr>
        <w:t>Такие мужчины инфантильны, безответственны. Они не хотят работать, заводить семью. Из таких мальчиков  вырастают алкоголики.</w:t>
      </w:r>
      <w:r w:rsidRPr="006936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936BB">
        <w:rPr>
          <w:rFonts w:ascii="Times New Roman" w:hAnsi="Times New Roman" w:cs="Times New Roman"/>
          <w:color w:val="000000"/>
          <w:sz w:val="28"/>
          <w:szCs w:val="28"/>
        </w:rPr>
        <w:t>Начиная с подросткового возраста, называйте его полным, необрезанным именем. А лучше мальчика назвать таким именем, которое нельзя  сократить.</w:t>
      </w:r>
    </w:p>
    <w:p w:rsidR="008C641F" w:rsidRPr="002A5DB9" w:rsidRDefault="008C641F" w:rsidP="008C641F">
      <w:pPr>
        <w:shd w:val="clear" w:color="auto" w:fill="FFFFFF"/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936BB">
        <w:rPr>
          <w:rFonts w:ascii="Times New Roman" w:hAnsi="Times New Roman" w:cs="Times New Roman"/>
          <w:color w:val="000000"/>
          <w:sz w:val="28"/>
          <w:szCs w:val="28"/>
        </w:rPr>
        <w:t>Укороченное имя женщины не влияет на её судьбу. Для неё важнее реализовать себя в семье, а не в обществе.</w:t>
      </w:r>
      <w:r w:rsidRPr="006936B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A5DB9">
        <w:rPr>
          <w:rFonts w:ascii="Times New Roman" w:hAnsi="Times New Roman" w:cs="Times New Roman"/>
          <w:iCs/>
          <w:color w:val="000000"/>
          <w:sz w:val="28"/>
          <w:szCs w:val="28"/>
        </w:rPr>
        <w:t>Повзрослевшую девочку необходимо называть полным именем. Оно поможет стать самостоятельной и ответственной.</w:t>
      </w:r>
    </w:p>
    <w:p w:rsidR="008C641F" w:rsidRPr="006936BB" w:rsidRDefault="008C641F" w:rsidP="008C641F">
      <w:pPr>
        <w:pStyle w:val="article-renderblock"/>
        <w:shd w:val="clear" w:color="auto" w:fill="FFFFFF"/>
        <w:spacing w:before="92" w:beforeAutospacing="0" w:after="306" w:afterAutospacing="0"/>
        <w:jc w:val="center"/>
        <w:rPr>
          <w:color w:val="000000"/>
          <w:sz w:val="28"/>
          <w:szCs w:val="28"/>
        </w:rPr>
      </w:pPr>
      <w:r w:rsidRPr="006936BB">
        <w:rPr>
          <w:b/>
          <w:bCs/>
          <w:i/>
          <w:iCs/>
          <w:color w:val="000000"/>
          <w:sz w:val="28"/>
          <w:szCs w:val="28"/>
        </w:rPr>
        <w:t>Имя – это парус на лодке, плывущей по жизни.</w:t>
      </w:r>
      <w:r w:rsidRPr="006936BB">
        <w:rPr>
          <w:color w:val="000000"/>
          <w:sz w:val="28"/>
          <w:szCs w:val="28"/>
        </w:rPr>
        <w:t> Не разрывайте его на мелкие, пусть и красивые разноцветные лоскутки. Несите гордо во всём величии. Пусть жизнь будет светлой и красивой как морской рассвет!</w:t>
      </w:r>
    </w:p>
    <w:p w:rsidR="008C641F" w:rsidRDefault="008C641F" w:rsidP="008C64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C641F" w:rsidRDefault="008C641F" w:rsidP="008C64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C641F" w:rsidRDefault="008C641F" w:rsidP="008C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Консультацию подготовила воспитатель Мартьянова Е. Г.</w:t>
      </w:r>
    </w:p>
    <w:p w:rsidR="00421C27" w:rsidRDefault="00421C27">
      <w:bookmarkStart w:id="0" w:name="_GoBack"/>
      <w:bookmarkEnd w:id="0"/>
    </w:p>
    <w:sectPr w:rsidR="00421C27" w:rsidSect="008C641F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01"/>
    <w:rsid w:val="00421C27"/>
    <w:rsid w:val="008B1E01"/>
    <w:rsid w:val="008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6A357-98ED-4DBF-85D4-FCE0BD9E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C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2020-06-18T12:42:00Z</dcterms:created>
  <dcterms:modified xsi:type="dcterms:W3CDTF">2020-06-18T12:43:00Z</dcterms:modified>
</cp:coreProperties>
</file>