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4" w:rsidRPr="00C53434" w:rsidRDefault="00C53434" w:rsidP="00C53434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E8E4" wp14:editId="0D6A4E52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41035" cy="160528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434" w:rsidRPr="00C53434" w:rsidRDefault="00C53434" w:rsidP="00C53434">
                            <w:pPr>
                              <w:spacing w:before="30" w:after="30" w:line="240" w:lineRule="auto"/>
                              <w:ind w:right="150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:u w:val="single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53434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:u w:val="single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Консультация для родителей «Жестокое обращение с детьми: что </w:t>
                            </w:r>
                            <w:proofErr w:type="spellStart"/>
                            <w:r w:rsidRPr="00C53434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:u w:val="single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это</w:t>
                            </w:r>
                            <w:proofErr w:type="spellEnd"/>
                            <w:r w:rsidRPr="00C53434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  <w:u w:val="single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такое?»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.2pt;width:452.0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+TOAIAAFcEAAAOAAAAZHJzL2Uyb0RvYy54bWysVN1u2jAUvp+0d7B8P5IwaLuIULFWTJNQ&#10;W4lOvTaODZFiH882JOxl9hS7qrRn4JF27ATKul1NuzHnL8fnfN9nJtetqslOWFeBLmg2SCkRmkNZ&#10;6XVBvzzO311R4jzTJatBi4LuhaPX07dvJo3JxRA2UJfCEmyiXd6Ygm68N3mSOL4RirkBGKExKcEq&#10;5tG166S0rMHuqk6GaXqRNGBLY4EL5zB62yXpNPaXUnB/L6UTntQFxdl8PG08V+FMphOWry0zm4r3&#10;Y7B/mEKxSuOlp1a3zDOytdUfrVTFLTiQfsBBJSBlxUXcAbfJ0lfbLDfMiLgLguPMCSb3/9ryu92D&#10;JVWJ3FGimUKKDt8PPw/Phx8kC+g0xuVYtDRY5tuP0IbKPu4wGJZupVXhF9chmEec9ydsResJx+D4&#10;cpSl78eUcMxlF+l4eBXRT14+N9b5TwIUCUZBLZIXMWW7hfN4JZYeS8JtGuZVXUcCa/1bAAu7iIgK&#10;6L8Om3QTB8u3q7ZfYwXlHrez0KnDGT6vcIIFc/6BWZQDLoQS9/d4yBqagkJvUbIB++1v8VCPLGGW&#10;kgblVVD3dcusoKT+rJG/D9loFPQYndH4coiOPc+szjN6q24AFYwc4XTRDPW+PprSgnrClzALt2KK&#10;aY53F9QfzRvfiR5fEhezWSxCBRrmF3ppeGgdIAz4PrZPzJqeBI/83cFRiCx/xUVX24E/23qQVSQq&#10;ANyhiqwFB9Ub+etfWnge536sevk/mP4CAAD//wMAUEsDBBQABgAIAAAAIQASurj52gAAAAUBAAAP&#10;AAAAZHJzL2Rvd25yZXYueG1sTI5NT8MwEETvSPwHa5G4UZuQFhqyqRCIK4jyIXHbxtskIl5HsduE&#10;f485wXE0ozev3MyuV0ceQ+cF4XJhQLHU3nbSILy9Pl7cgAqRxFLvhRG+OcCmOj0pqbB+khc+bmOj&#10;EkRCQQhtjEOhdahbdhQWfmBJ3d6PjmKKY6PtSFOCu15nxqy0o07SQ0sD37dcf20PDuH9af/5kZvn&#10;5sEth8nPRotba8Tzs/nuFlTkOf6N4Vc/qUOVnHb+IDaoHmGVdgg5qNStTX4NaoeQLa8y0FWp/9tX&#10;PwAAAP//AwBQSwECLQAUAAYACAAAACEAtoM4kv4AAADhAQAAEwAAAAAAAAAAAAAAAAAAAAAAW0Nv&#10;bnRlbnRfVHlwZXNdLnhtbFBLAQItABQABgAIAAAAIQA4/SH/1gAAAJQBAAALAAAAAAAAAAAAAAAA&#10;AC8BAABfcmVscy8ucmVsc1BLAQItABQABgAIAAAAIQBdeZ+TOAIAAFcEAAAOAAAAAAAAAAAAAAAA&#10;AC4CAABkcnMvZTJvRG9jLnhtbFBLAQItABQABgAIAAAAIQASurj52gAAAAUBAAAPAAAAAAAAAAAA&#10;AAAAAJIEAABkcnMvZG93bnJldi54bWxQSwUGAAAAAAQABADzAAAAmQUAAAAA&#10;" filled="f" stroked="f">
                <v:fill o:detectmouseclick="t"/>
                <v:textbox>
                  <w:txbxContent>
                    <w:p w:rsidR="00C53434" w:rsidRPr="00C53434" w:rsidRDefault="00C53434" w:rsidP="00C53434">
                      <w:pPr>
                        <w:spacing w:before="30" w:after="30" w:line="240" w:lineRule="auto"/>
                        <w:ind w:right="150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6"/>
                          <w:szCs w:val="56"/>
                          <w:u w:val="single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53434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6"/>
                          <w:szCs w:val="56"/>
                          <w:u w:val="single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Консультация для родителей «Жестокое обращение с детьми: что </w:t>
                      </w:r>
                      <w:proofErr w:type="spellStart"/>
                      <w:r w:rsidRPr="00C53434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6"/>
                          <w:szCs w:val="56"/>
                          <w:u w:val="single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это</w:t>
                      </w:r>
                      <w:proofErr w:type="spellEnd"/>
                      <w:r w:rsidRPr="00C53434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56"/>
                          <w:szCs w:val="56"/>
                          <w:u w:val="single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такое?»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43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Жестокое обращение с детьми</w:t>
      </w: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53434" w:rsidRPr="00C53434" w:rsidRDefault="00C53434" w:rsidP="00C53434">
      <w:pPr>
        <w:spacing w:before="75" w:after="75" w:line="270" w:lineRule="atLeast"/>
        <w:ind w:left="-567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C53434" w:rsidRPr="00C53434" w:rsidRDefault="00C53434" w:rsidP="00C53434">
      <w:pPr>
        <w:spacing w:before="75" w:after="75" w:line="270" w:lineRule="atLeast"/>
        <w:ind w:left="-567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Жестокое обращение с детьми</w:t>
      </w: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C53434" w:rsidRDefault="00C53434" w:rsidP="00C53434">
      <w:pPr>
        <w:spacing w:before="75" w:after="75" w:line="270" w:lineRule="atLeast"/>
        <w:ind w:left="-567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C53434" w:rsidRPr="00C53434" w:rsidRDefault="00C53434" w:rsidP="00C53434">
      <w:pPr>
        <w:pStyle w:val="a3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C53434" w:rsidRPr="00C53434" w:rsidRDefault="00C53434" w:rsidP="00C53434">
      <w:pPr>
        <w:pStyle w:val="a3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C53434" w:rsidRPr="00C53434" w:rsidRDefault="00C53434" w:rsidP="00C53434">
      <w:pPr>
        <w:pStyle w:val="a3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C53434" w:rsidRPr="00C53434" w:rsidRDefault="00C53434" w:rsidP="00C53434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К психической форме насилия относятся:</w:t>
      </w:r>
    </w:p>
    <w:p w:rsidR="00C53434" w:rsidRP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открытое неприятие и постоянная критика ребёнка</w:t>
      </w:r>
    </w:p>
    <w:p w:rsidR="00C53434" w:rsidRP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угрозы в адрес ребёнка в словесной форме</w:t>
      </w:r>
    </w:p>
    <w:p w:rsidR="00C53434" w:rsidRP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C53434" w:rsidRP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C53434" w:rsidRP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ложь и невыполнение взрослыми своих обещаний</w:t>
      </w:r>
    </w:p>
    <w:p w:rsidR="00C53434" w:rsidRDefault="00C53434" w:rsidP="00C53434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C53434" w:rsidRPr="00C53434" w:rsidRDefault="00C53434" w:rsidP="00C5343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C53434" w:rsidRPr="00C53434" w:rsidRDefault="00C53434" w:rsidP="00C53434">
      <w:pPr>
        <w:spacing w:before="75" w:after="75" w:line="270" w:lineRule="atLeast"/>
        <w:ind w:left="-284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К пренебрежению элементарными нуждами ребёнка относятся:</w:t>
      </w:r>
    </w:p>
    <w:p w:rsidR="00C53434" w:rsidRP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отсутствие </w:t>
      </w:r>
      <w:proofErr w:type="gramStart"/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адекватных</w:t>
      </w:r>
      <w:proofErr w:type="gramEnd"/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C53434" w:rsidRDefault="00C53434" w:rsidP="00C53434">
      <w:pPr>
        <w:numPr>
          <w:ilvl w:val="1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C53434" w:rsidRPr="00C53434" w:rsidRDefault="00C53434" w:rsidP="00C53434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u w:val="single"/>
          <w:lang w:eastAsia="ru-RU"/>
        </w:rPr>
        <w:t>Защита прав и достоинств ребёнка в законодательных актах</w:t>
      </w: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lastRenderedPageBreak/>
        <w:t>Конвенция ООН о правах ребёнка</w:t>
      </w: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C53434" w:rsidRPr="00C53434" w:rsidRDefault="00C53434" w:rsidP="00C53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Уголовный кодекс РФ</w:t>
      </w: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предусматривает ответственность:</w:t>
      </w:r>
    </w:p>
    <w:p w:rsidR="00C53434" w:rsidRPr="00C53434" w:rsidRDefault="00C53434" w:rsidP="00C53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C53434" w:rsidRPr="00C53434" w:rsidRDefault="00C53434" w:rsidP="00C53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Семейный кодекс РФ</w:t>
      </w: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гарантирует:</w:t>
      </w:r>
    </w:p>
    <w:p w:rsidR="00C53434" w:rsidRPr="00C53434" w:rsidRDefault="00C53434" w:rsidP="00C53434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C53434" w:rsidRPr="00C53434" w:rsidRDefault="00C53434" w:rsidP="00C53434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C53434" w:rsidRPr="00C53434" w:rsidRDefault="00C53434" w:rsidP="00C53434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C53434" w:rsidRPr="00C53434" w:rsidRDefault="00C53434" w:rsidP="00C53434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Закон РФ «Об образовании»</w:t>
      </w:r>
      <w:r w:rsidRPr="00C5343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53434" w:rsidRDefault="00C53434" w:rsidP="00C53434">
      <w:pPr>
        <w:spacing w:before="75" w:after="75" w:line="240" w:lineRule="auto"/>
        <w:ind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Подготовила уполномоченный </w:t>
      </w:r>
    </w:p>
    <w:p w:rsidR="00C53434" w:rsidRDefault="00C53434" w:rsidP="00C53434">
      <w:pPr>
        <w:spacing w:before="75" w:after="75" w:line="240" w:lineRule="auto"/>
        <w:ind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 защите прав участников </w:t>
      </w:r>
    </w:p>
    <w:p w:rsidR="00C53434" w:rsidRDefault="00C53434" w:rsidP="00C53434">
      <w:pPr>
        <w:spacing w:before="75" w:after="75" w:line="240" w:lineRule="auto"/>
        <w:ind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образовательного </w:t>
      </w:r>
    </w:p>
    <w:p w:rsidR="00C53434" w:rsidRPr="00C53434" w:rsidRDefault="00C53434" w:rsidP="00C53434">
      <w:pPr>
        <w:spacing w:before="75" w:after="75" w:line="240" w:lineRule="auto"/>
        <w:ind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процесса Войнова М.В.</w:t>
      </w: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u w:val="single"/>
          <w:lang w:eastAsia="ru-RU"/>
        </w:rPr>
      </w:pP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u w:val="single"/>
          <w:lang w:eastAsia="ru-RU"/>
        </w:rPr>
      </w:pP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u w:val="single"/>
          <w:lang w:eastAsia="ru-RU"/>
        </w:rPr>
      </w:pPr>
    </w:p>
    <w:p w:rsidR="00C53434" w:rsidRPr="00C53434" w:rsidRDefault="00C53434" w:rsidP="00C53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u w:val="single"/>
          <w:lang w:eastAsia="ru-RU"/>
        </w:rPr>
      </w:pPr>
    </w:p>
    <w:p w:rsidR="009F493B" w:rsidRDefault="009F493B">
      <w:bookmarkStart w:id="0" w:name="_GoBack"/>
      <w:bookmarkEnd w:id="0"/>
    </w:p>
    <w:sectPr w:rsidR="009F493B" w:rsidSect="00C5343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3A"/>
    <w:multiLevelType w:val="multilevel"/>
    <w:tmpl w:val="FCE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646B7"/>
    <w:multiLevelType w:val="hybridMultilevel"/>
    <w:tmpl w:val="5B48700C"/>
    <w:lvl w:ilvl="0" w:tplc="8932C98A">
      <w:start w:val="1"/>
      <w:numFmt w:val="bullet"/>
      <w:lvlText w:val="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1B304686"/>
    <w:multiLevelType w:val="multilevel"/>
    <w:tmpl w:val="760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74734"/>
    <w:multiLevelType w:val="multilevel"/>
    <w:tmpl w:val="AFB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60EE2"/>
    <w:multiLevelType w:val="multilevel"/>
    <w:tmpl w:val="576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6E"/>
    <w:rsid w:val="00022EFC"/>
    <w:rsid w:val="005646BF"/>
    <w:rsid w:val="009F493B"/>
    <w:rsid w:val="00B0096E"/>
    <w:rsid w:val="00C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2015-02-20T06:19:00Z</dcterms:created>
  <dcterms:modified xsi:type="dcterms:W3CDTF">2015-02-20T06:26:00Z</dcterms:modified>
</cp:coreProperties>
</file>