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6" w:rsidRDefault="00F65D96" w:rsidP="00F65D96">
      <w:pPr>
        <w:jc w:val="center"/>
        <w:rPr>
          <w:b/>
          <w:i/>
          <w:color w:val="002060"/>
          <w:sz w:val="40"/>
          <w:szCs w:val="40"/>
        </w:rPr>
      </w:pPr>
      <w:r w:rsidRPr="00F65D96">
        <w:rPr>
          <w:b/>
          <w:i/>
          <w:color w:val="002060"/>
          <w:sz w:val="40"/>
          <w:szCs w:val="40"/>
        </w:rPr>
        <w:t>Музыкальные игры своими руками</w:t>
      </w:r>
    </w:p>
    <w:p w:rsidR="00F65D96" w:rsidRPr="00F65D96" w:rsidRDefault="00F65D96" w:rsidP="00F65D96">
      <w:pPr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noProof/>
          <w:color w:val="002060"/>
          <w:sz w:val="40"/>
          <w:szCs w:val="40"/>
        </w:rPr>
        <w:drawing>
          <wp:inline distT="0" distB="0" distL="0" distR="0">
            <wp:extent cx="3667125" cy="2447925"/>
            <wp:effectExtent l="19050" t="0" r="9525" b="0"/>
            <wp:docPr id="2" name="Рисунок 2" descr="C:\РАБОТА\Текстовые документы\МДИ\Стихи и сказки для озвучивания\Рам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Текстовые документы\МДИ\Стихи и сказки для озвучивания\Рамк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96" w:rsidRDefault="00F65D96" w:rsidP="00F65D96">
      <w:pPr>
        <w:rPr>
          <w:sz w:val="28"/>
          <w:szCs w:val="28"/>
        </w:rPr>
      </w:pP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Большое  значение  для  активного  проявления  ребёнка  в  творческой  деятельности имеют  красочные  пособия, которые  можно  использовать  в  различных  играх. Вот  примерные  варианты  игр  с  пособиями. Их  вполне можно  изготовить  дома  вместе  с  ребёнком.</w:t>
      </w:r>
    </w:p>
    <w:p w:rsidR="00F65D96" w:rsidRDefault="00F65D96" w:rsidP="00F65D96">
      <w:pPr>
        <w:jc w:val="both"/>
        <w:rPr>
          <w:sz w:val="28"/>
          <w:szCs w:val="28"/>
        </w:rPr>
      </w:pPr>
    </w:p>
    <w:p w:rsidR="00F65D96" w:rsidRPr="00F65D96" w:rsidRDefault="00F65D96" w:rsidP="00F65D96">
      <w:pPr>
        <w:jc w:val="center"/>
        <w:rPr>
          <w:b/>
          <w:color w:val="FF0066"/>
          <w:sz w:val="28"/>
          <w:szCs w:val="28"/>
        </w:rPr>
      </w:pPr>
      <w:r w:rsidRPr="00F65D96">
        <w:rPr>
          <w:b/>
          <w:color w:val="FF0066"/>
          <w:sz w:val="28"/>
          <w:szCs w:val="28"/>
        </w:rPr>
        <w:t>Музыкальный  урок</w:t>
      </w:r>
    </w:p>
    <w:p w:rsidR="00F65D96" w:rsidRDefault="00F65D96" w:rsidP="00F65D96">
      <w:pPr>
        <w:jc w:val="center"/>
        <w:rPr>
          <w:b/>
          <w:sz w:val="28"/>
          <w:szCs w:val="28"/>
        </w:rPr>
      </w:pP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игры  потребуется  любой  </w:t>
      </w:r>
      <w:proofErr w:type="spellStart"/>
      <w:r>
        <w:rPr>
          <w:sz w:val="28"/>
          <w:szCs w:val="28"/>
        </w:rPr>
        <w:t>неозвученный</w:t>
      </w:r>
      <w:proofErr w:type="spellEnd"/>
      <w:r>
        <w:rPr>
          <w:sz w:val="28"/>
          <w:szCs w:val="28"/>
        </w:rPr>
        <w:t xml:space="preserve">  музыкальный  инструмент, например, пианино  с  «немой»  клавиатурой (можно  нарисовать  клавиатуру  и  положить  её  на  детский  столик)  и  звуковая  книжка (вместо  звуковой  книжки  возможно  использование  звуковых  картинок).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Ход  игры: </w:t>
      </w:r>
      <w:r>
        <w:rPr>
          <w:sz w:val="28"/>
          <w:szCs w:val="28"/>
        </w:rPr>
        <w:t xml:space="preserve">Ребёнок  усаживает  рядом  с  собой  любимые  игрушки, ставит  на  пюпитр (подставку)  звуковую  книжку (это  импровизированные  ноты)  и  проводит  со  своими  зайками, кисками, куклами  музыкальное  занятие. Он  поёт  им  свои  любимые  песни, подыгрывает  себе  на  воображаемом  пианино  или  гармошке, разучивает  новые  песни, просит повторить, 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 xml:space="preserve">  ритм. За  ответы  ребёнок  ставит  своим  игрушкам  отметки.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Звуковые  книжки  делаются  из  картона  или  плотной  бумаги  (размер 30x20). На  каждой  странице  книги – цветная  иллюстрация (можно  сделать  аппликацию  или  рисунок), сюжет  которой  соответствует  названию  знакомой  детям  песни. В  книге   может  быть  5-6 таких  песен.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Звуковая  картинка – то  же, что  и  звуковая  книжка, только  оформление каждой  песни  представлено  отдельно  (размер  30х20 или  15х10). Все  картинки  должны  храниться  в  красивой  коробочке. Им  удобно  пользоваться: часто  менять  и  постепенно  накапливать, используя большое  количество  песен.</w:t>
      </w:r>
    </w:p>
    <w:p w:rsidR="00F65D96" w:rsidRDefault="00F65D96" w:rsidP="00F65D96">
      <w:pPr>
        <w:rPr>
          <w:sz w:val="28"/>
          <w:szCs w:val="28"/>
        </w:rPr>
      </w:pPr>
    </w:p>
    <w:p w:rsidR="00F65D96" w:rsidRPr="00F65D96" w:rsidRDefault="00F65D96" w:rsidP="00F65D96">
      <w:pPr>
        <w:jc w:val="center"/>
        <w:rPr>
          <w:b/>
          <w:color w:val="FF0066"/>
          <w:sz w:val="28"/>
          <w:szCs w:val="28"/>
        </w:rPr>
      </w:pPr>
      <w:r w:rsidRPr="00F65D96">
        <w:rPr>
          <w:b/>
          <w:color w:val="FF0066"/>
          <w:sz w:val="28"/>
          <w:szCs w:val="28"/>
        </w:rPr>
        <w:t>Музыкальный  магазин</w:t>
      </w:r>
    </w:p>
    <w:p w:rsidR="00F65D96" w:rsidRDefault="00F65D96" w:rsidP="00F65D96">
      <w:pPr>
        <w:jc w:val="center"/>
        <w:rPr>
          <w:b/>
          <w:sz w:val="28"/>
          <w:szCs w:val="28"/>
        </w:rPr>
      </w:pP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игры  потребуется  самодельный  проигрыватель  с  набором  пластинок.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Ход  игры: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 может  быть  любое  количество. Из  их  числа  выбирается  продавец, который предлагает  покупателям  выбрать  и  купить  пластинку  (или  диск)  с  хорошей  песней. Покупатель просит  продавца  дать  ему  возможность  прослушать  мелодию. Устанавливается  пластинка, «включается»  проигрыватель, и  ребёнок-продавец  сам  исполняет  песню, которую  предлагает  покупателю. От  </w:t>
      </w:r>
      <w:r>
        <w:rPr>
          <w:sz w:val="28"/>
          <w:szCs w:val="28"/>
        </w:rPr>
        <w:lastRenderedPageBreak/>
        <w:t>выразительности  исполнения  песни, чистого, нефальшивого  звучания, будет  зависеть, понравиться  песня  покупателю  или  нет. Если  песня  нравиться, продавец  с  улыбкой  и  добрыми  пожеланиями  отдаёт  пластинку  покупателю.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Игру  можно  провести  с  родными  и  близкими  ребёнка: мамой, папой, бабушкой  или  любимыми  игрушками.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Проигрыватель  изготавливают  из  картонной  или  фанерной  коробки  с  диском, который  крепится  на  стержне  (в  центре  коробки). Пластинку  необходимо  сделать  чуть  больше  размера  диска, в  середине  с  отверстием  для  стержня (пластинку  нужно  изготовить  из  картона).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каждую  пластинку  должна  быть  наклеена  картинка  по  содержанию  знакомой  «продавцу»  песни. Пластинки  желательно  хранить  в  самодельной  коробочке  или  красочном  конверте.</w:t>
      </w:r>
    </w:p>
    <w:p w:rsidR="00F65D96" w:rsidRDefault="00F65D96" w:rsidP="00F65D96">
      <w:pPr>
        <w:jc w:val="center"/>
        <w:rPr>
          <w:b/>
          <w:sz w:val="28"/>
          <w:szCs w:val="28"/>
        </w:rPr>
      </w:pPr>
    </w:p>
    <w:p w:rsidR="00F65D96" w:rsidRPr="00F65D96" w:rsidRDefault="00F65D96" w:rsidP="00F65D96">
      <w:pPr>
        <w:jc w:val="center"/>
        <w:rPr>
          <w:b/>
          <w:color w:val="FF0066"/>
          <w:sz w:val="28"/>
          <w:szCs w:val="28"/>
        </w:rPr>
      </w:pPr>
      <w:r w:rsidRPr="00F65D96">
        <w:rPr>
          <w:b/>
          <w:color w:val="FF0066"/>
          <w:sz w:val="28"/>
          <w:szCs w:val="28"/>
        </w:rPr>
        <w:t>Волшебный  волчок</w:t>
      </w:r>
    </w:p>
    <w:p w:rsidR="00F65D96" w:rsidRDefault="00F65D96" w:rsidP="00F65D96">
      <w:pPr>
        <w:jc w:val="center"/>
        <w:rPr>
          <w:b/>
          <w:sz w:val="28"/>
          <w:szCs w:val="28"/>
        </w:rPr>
      </w:pP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большом  картонном  круге  вдоль  его  края  наклеиваются  иллюстрации  к  песням. В  центре  круга  небольшой  фанерный  диск  со  стрелкой. Направление стрелки  показывает, какую  песню  должен  исполнить  ребёнок. Игру  можно  провести  как  концерт  для  именинника.</w:t>
      </w:r>
    </w:p>
    <w:p w:rsidR="00F65D96" w:rsidRPr="00D21C39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 xml:space="preserve">Для  поддержания  интереса  ребёнка  к  этой  игре  можно  </w:t>
      </w:r>
      <w:proofErr w:type="gramStart"/>
      <w:r>
        <w:rPr>
          <w:sz w:val="28"/>
          <w:szCs w:val="28"/>
        </w:rPr>
        <w:t>заменить волчок  на  другие</w:t>
      </w:r>
      <w:proofErr w:type="gramEnd"/>
      <w:r>
        <w:rPr>
          <w:sz w:val="28"/>
          <w:szCs w:val="28"/>
        </w:rPr>
        <w:t xml:space="preserve">  пособия: музыкальный  телефон  или  волшебный  маятник. Задание  при  этом  остаётся  прежним: выбор  песни  определяется  стрелкой  маятника  или  номером  телефона, по  которому  звонит  играющий.</w:t>
      </w:r>
    </w:p>
    <w:p w:rsidR="00F65D96" w:rsidRDefault="00F65D96" w:rsidP="00F65D96">
      <w:pPr>
        <w:jc w:val="both"/>
        <w:rPr>
          <w:sz w:val="28"/>
          <w:szCs w:val="28"/>
        </w:rPr>
      </w:pPr>
    </w:p>
    <w:p w:rsidR="00F65D96" w:rsidRPr="00F65D96" w:rsidRDefault="00F65D96" w:rsidP="00F65D96">
      <w:pPr>
        <w:jc w:val="center"/>
        <w:rPr>
          <w:b/>
          <w:color w:val="FF0066"/>
          <w:sz w:val="28"/>
          <w:szCs w:val="28"/>
        </w:rPr>
      </w:pPr>
      <w:r w:rsidRPr="00F65D96">
        <w:rPr>
          <w:b/>
          <w:color w:val="FF0066"/>
          <w:sz w:val="28"/>
          <w:szCs w:val="28"/>
        </w:rPr>
        <w:t>Весёлые  нотки</w:t>
      </w:r>
    </w:p>
    <w:p w:rsidR="00F65D96" w:rsidRPr="00F65D96" w:rsidRDefault="00F65D96" w:rsidP="00F65D96">
      <w:pPr>
        <w:jc w:val="center"/>
        <w:rPr>
          <w:b/>
          <w:color w:val="FF0066"/>
          <w:sz w:val="28"/>
          <w:szCs w:val="28"/>
        </w:rPr>
      </w:pP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игры  используется  игрушечный  телевизор. На  экране  появляются  рисунки  с  изображением   картинок, соответствующих  содержанию  любимых  песен. «За  кадром»  исполнитель  озвучивает  эти  песни. Все  слушатели  реагируют  на  выступление  громкими  аплодисментами.</w:t>
      </w:r>
    </w:p>
    <w:p w:rsidR="00F65D96" w:rsidRDefault="00F65D96" w:rsidP="00F65D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278765</wp:posOffset>
            </wp:positionV>
            <wp:extent cx="7448550" cy="3914775"/>
            <wp:effectExtent l="19050" t="0" r="0" b="0"/>
            <wp:wrapNone/>
            <wp:docPr id="1" name="Рисунок 1" descr="C:\РАБОТА\Текстовые документы\МДИ\Стихи и сказки для озвучиван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Текстовые документы\МДИ\Стихи и сказки для озвучивания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Примечание: </w:t>
      </w:r>
      <w:r>
        <w:rPr>
          <w:sz w:val="28"/>
          <w:szCs w:val="28"/>
        </w:rPr>
        <w:t>На  передней  стенке  ящичка  (из  картона  или  фанеры)  вырезается  небольшое  окошко – экран. Отдельные  кадры-картинки  вставляются  в  прорезь, сделанную  на  верхней  стенке  телевизора.</w:t>
      </w:r>
    </w:p>
    <w:p w:rsidR="00E806E6" w:rsidRDefault="00E806E6"/>
    <w:p w:rsidR="00F65D96" w:rsidRDefault="00F65D96"/>
    <w:p w:rsidR="00F65D96" w:rsidRDefault="00F65D96"/>
    <w:sectPr w:rsidR="00F65D96" w:rsidSect="00F65D9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5D96"/>
    <w:rsid w:val="00397966"/>
    <w:rsid w:val="00B341F0"/>
    <w:rsid w:val="00E806E6"/>
    <w:rsid w:val="00F6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2021-10-21T12:27:00Z</dcterms:created>
  <dcterms:modified xsi:type="dcterms:W3CDTF">2021-10-21T12:37:00Z</dcterms:modified>
</cp:coreProperties>
</file>