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BA" w:rsidRPr="002E61BA" w:rsidRDefault="002E61BA" w:rsidP="002E61BA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40"/>
          <w:szCs w:val="40"/>
          <w:lang w:eastAsia="ru-RU"/>
        </w:rPr>
      </w:pPr>
      <w:r w:rsidRPr="002E61BA">
        <w:rPr>
          <w:rFonts w:ascii="Times New Roman" w:eastAsia="Times New Roman" w:hAnsi="Times New Roman" w:cs="Times New Roman"/>
          <w:b/>
          <w:bCs/>
          <w:color w:val="0000CC"/>
          <w:kern w:val="36"/>
          <w:sz w:val="40"/>
          <w:szCs w:val="40"/>
          <w:lang w:eastAsia="ru-RU"/>
        </w:rPr>
        <w:t>Праздник самой интеллектуальной игры – международный День шахмат</w:t>
      </w:r>
    </w:p>
    <w:p w:rsidR="002E61BA" w:rsidRPr="00236F21" w:rsidRDefault="00B067C1" w:rsidP="002E61B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</w:rPr>
      </w:pPr>
      <w:r w:rsidRPr="00236F21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690880</wp:posOffset>
            </wp:positionV>
            <wp:extent cx="2542540" cy="1696085"/>
            <wp:effectExtent l="57150" t="38100" r="29210" b="18415"/>
            <wp:wrapThrough wrapText="bothSides">
              <wp:wrapPolygon edited="0">
                <wp:start x="1295" y="-485"/>
                <wp:lineTo x="324" y="243"/>
                <wp:lineTo x="-486" y="1941"/>
                <wp:lineTo x="-486" y="18923"/>
                <wp:lineTo x="809" y="21835"/>
                <wp:lineTo x="1133" y="21835"/>
                <wp:lineTo x="20230" y="21835"/>
                <wp:lineTo x="20715" y="21835"/>
                <wp:lineTo x="21848" y="19894"/>
                <wp:lineTo x="21848" y="1941"/>
                <wp:lineTo x="21039" y="243"/>
                <wp:lineTo x="20068" y="-485"/>
                <wp:lineTo x="1295" y="-485"/>
              </wp:wrapPolygon>
            </wp:wrapThrough>
            <wp:docPr id="2" name="Рисунок 1" descr="https://kartinkin.net/uploads/posts/2021-07/1626731353_19-kartinkin-com-p-shakhmati-tekstura-krasivo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1-07/1626731353_19-kartinkin-com-p-shakhmati-tekstura-krasivo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69608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1BA" w:rsidRPr="00236F21">
        <w:rPr>
          <w:color w:val="111111"/>
          <w:sz w:val="32"/>
          <w:szCs w:val="32"/>
        </w:rPr>
        <w:t>Наверняка, каждый хоть единожды играл в увлекательную игру - шахматы. Но отношение к древней не теряющей с веками актуальности игре у всех разное. Кто-то ограничился элементарными знаниями названий фигур и простых ходов. А кого-то игра затянула, стала главным  увлечением или даже профессией.</w:t>
      </w:r>
      <w:r w:rsidRPr="00236F21">
        <w:rPr>
          <w:noProof/>
          <w:color w:val="000000"/>
          <w:sz w:val="32"/>
          <w:szCs w:val="32"/>
        </w:rPr>
        <w:t xml:space="preserve"> </w:t>
      </w:r>
    </w:p>
    <w:p w:rsidR="002E61BA" w:rsidRPr="00236F21" w:rsidRDefault="002E61BA" w:rsidP="002E61B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</w:rPr>
      </w:pPr>
      <w:r w:rsidRPr="00236F21">
        <w:rPr>
          <w:color w:val="111111"/>
          <w:sz w:val="32"/>
          <w:szCs w:val="32"/>
        </w:rPr>
        <w:t>Неспроста игра в шахматы относится к увлечениям интеллектуалов. Ведь от каждого хода, требующего от игрока не просто стратегического мышлени</w:t>
      </w:r>
      <w:r w:rsidR="00B067C1" w:rsidRPr="00236F21">
        <w:rPr>
          <w:color w:val="111111"/>
          <w:sz w:val="32"/>
          <w:szCs w:val="32"/>
        </w:rPr>
        <w:t>я, но и тонкого просчета на</w:t>
      </w:r>
      <w:r w:rsidR="00BB5F89" w:rsidRPr="00236F21">
        <w:rPr>
          <w:color w:val="111111"/>
          <w:sz w:val="32"/>
          <w:szCs w:val="32"/>
        </w:rPr>
        <w:t>перё</w:t>
      </w:r>
      <w:r w:rsidRPr="00236F21">
        <w:rPr>
          <w:color w:val="111111"/>
          <w:sz w:val="32"/>
          <w:szCs w:val="32"/>
        </w:rPr>
        <w:t>д, зависит исход партии. Именно для таких людей 20 июля стал праздничным днем. Ведь именно в этот день празднуют Международный день шахмат.</w:t>
      </w:r>
    </w:p>
    <w:p w:rsidR="00BB5F89" w:rsidRPr="00236F21" w:rsidRDefault="00BB5F89" w:rsidP="00BB5F8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</w:rPr>
      </w:pPr>
      <w:r w:rsidRPr="00236F21">
        <w:rPr>
          <w:color w:val="111111"/>
          <w:sz w:val="32"/>
          <w:szCs w:val="32"/>
        </w:rPr>
        <w:t>В Россию шахматы попадают в X-XI веке. В отличие от Европы здесь игра не попадает под церковные гонения. Поэтому шахматы быстро становятся любимым развлечением и дворянского сословия, и простого люда.</w:t>
      </w:r>
    </w:p>
    <w:p w:rsidR="00BB5F89" w:rsidRPr="00236F21" w:rsidRDefault="00BB5F89" w:rsidP="00BB5F8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</w:rPr>
      </w:pPr>
      <w:r w:rsidRPr="00236F21">
        <w:rPr>
          <w:color w:val="111111"/>
          <w:sz w:val="32"/>
          <w:szCs w:val="32"/>
        </w:rPr>
        <w:t>Особую популярность шахматы получают в XX веке. Увлечение охватило все слои общества. Можно было встретить за шахматной доской и малышей, и пенсионеров.</w:t>
      </w:r>
      <w:r w:rsidR="001B3D11" w:rsidRPr="001B3D11">
        <w:rPr>
          <w:b/>
          <w:noProof/>
          <w:color w:val="0000CC"/>
          <w:sz w:val="36"/>
          <w:szCs w:val="36"/>
        </w:rPr>
        <w:t xml:space="preserve"> </w:t>
      </w:r>
    </w:p>
    <w:p w:rsidR="00BB5F89" w:rsidRPr="00236F21" w:rsidRDefault="00BB5F89" w:rsidP="00BB5F8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</w:rPr>
      </w:pPr>
      <w:r w:rsidRPr="00236F21">
        <w:rPr>
          <w:color w:val="111111"/>
          <w:sz w:val="32"/>
          <w:szCs w:val="32"/>
        </w:rPr>
        <w:t>В парковых зонах и на летних площадках были установлены специальные столы, где любители-шахматисты могли проводить время за любимой игрой.</w:t>
      </w:r>
    </w:p>
    <w:p w:rsidR="00BB5F89" w:rsidRPr="00236F21" w:rsidRDefault="001B3D11" w:rsidP="00BB5F8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93980</wp:posOffset>
            </wp:positionV>
            <wp:extent cx="2609850" cy="1741805"/>
            <wp:effectExtent l="57150" t="38100" r="38100" b="10795"/>
            <wp:wrapThrough wrapText="bothSides">
              <wp:wrapPolygon edited="0">
                <wp:start x="1261" y="-472"/>
                <wp:lineTo x="473" y="0"/>
                <wp:lineTo x="-473" y="2126"/>
                <wp:lineTo x="-473" y="19371"/>
                <wp:lineTo x="631" y="21734"/>
                <wp:lineTo x="1104" y="21734"/>
                <wp:lineTo x="20339" y="21734"/>
                <wp:lineTo x="20812" y="21734"/>
                <wp:lineTo x="21915" y="19371"/>
                <wp:lineTo x="21915" y="1890"/>
                <wp:lineTo x="21127" y="236"/>
                <wp:lineTo x="20181" y="-472"/>
                <wp:lineTo x="1261" y="-472"/>
              </wp:wrapPolygon>
            </wp:wrapThrough>
            <wp:docPr id="5" name="Рисунок 7" descr="https://sopka.ru/photos/2019/6d24ddaa8d2fb69f72f4484577aeb2b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pka.ru/photos/2019/6d24ddaa8d2fb69f72f4484577aeb2b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180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F89" w:rsidRPr="00236F21">
        <w:rPr>
          <w:color w:val="111111"/>
          <w:sz w:val="32"/>
          <w:szCs w:val="32"/>
        </w:rPr>
        <w:t>Турниры и соревнования организовывали не только в клубах и организациях, но и в учебных заведениях, и на предприятиях.</w:t>
      </w:r>
    </w:p>
    <w:p w:rsidR="004C0227" w:rsidRPr="001B3D11" w:rsidRDefault="00BB5F89" w:rsidP="001B3D11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  <w:shd w:val="clear" w:color="auto" w:fill="FFFFFF"/>
        </w:rPr>
      </w:pPr>
      <w:r w:rsidRPr="00236F21">
        <w:rPr>
          <w:color w:val="111111"/>
          <w:sz w:val="32"/>
          <w:szCs w:val="32"/>
          <w:shd w:val="clear" w:color="auto" w:fill="FFFFFF"/>
        </w:rPr>
        <w:t xml:space="preserve">В этот день организуются праздничные мероприятия, на которые приглашаются как потенциальные игроки, так и простые граждане, в том числе и дети. Организаторами обычно становятся шахматные клубы и объединения. На празднике </w:t>
      </w:r>
      <w:r w:rsidRPr="00236F21">
        <w:rPr>
          <w:color w:val="111111"/>
          <w:sz w:val="32"/>
          <w:szCs w:val="32"/>
          <w:shd w:val="clear" w:color="auto" w:fill="FFFFFF"/>
        </w:rPr>
        <w:lastRenderedPageBreak/>
        <w:t>проводятся открытые мастер-классы, показательные игры и турниры между гостями и профессионалами.</w:t>
      </w:r>
    </w:p>
    <w:p w:rsidR="007A2D55" w:rsidRPr="00236F21" w:rsidRDefault="007A2D55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CC"/>
          <w:sz w:val="32"/>
          <w:szCs w:val="32"/>
        </w:rPr>
      </w:pPr>
      <w:r w:rsidRPr="00236F21">
        <w:rPr>
          <w:b/>
          <w:bCs/>
          <w:color w:val="0000CC"/>
          <w:spacing w:val="25"/>
          <w:sz w:val="32"/>
          <w:szCs w:val="32"/>
        </w:rPr>
        <w:t>Традиции праздника</w:t>
      </w:r>
    </w:p>
    <w:p w:rsidR="007A2D55" w:rsidRPr="00236F21" w:rsidRDefault="00F60FB4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CC"/>
          <w:sz w:val="32"/>
          <w:szCs w:val="32"/>
        </w:rPr>
      </w:pPr>
      <w:r w:rsidRPr="00236F21">
        <w:rPr>
          <w:color w:val="000000"/>
          <w:sz w:val="32"/>
          <w:szCs w:val="32"/>
          <w:shd w:val="clear" w:color="auto" w:fill="FFFFFF"/>
        </w:rPr>
        <w:t>В этот день обычно организуют шахматные мероприятия: сеансы одновременной игры, мастер-классы, массовые турниры.</w:t>
      </w:r>
      <w:r w:rsidRPr="00236F21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7A2D55" w:rsidRPr="00236F21">
        <w:rPr>
          <w:color w:val="333333"/>
          <w:sz w:val="32"/>
          <w:szCs w:val="32"/>
        </w:rPr>
        <w:t>Сегодня, в XXI веке, организуют партии онлайн с известными гроссмейстерами. В праздновании принимает участие 178 стран.</w:t>
      </w:r>
    </w:p>
    <w:p w:rsidR="009F0B0E" w:rsidRPr="00236F21" w:rsidRDefault="00B067C1" w:rsidP="00236F21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236F21">
        <w:rPr>
          <w:color w:val="000000"/>
          <w:sz w:val="32"/>
          <w:szCs w:val="32"/>
        </w:rPr>
        <w:t>Праздник дня шахмат</w:t>
      </w:r>
      <w:r w:rsidR="00F60FB4" w:rsidRPr="00236F21">
        <w:rPr>
          <w:color w:val="000000"/>
          <w:sz w:val="32"/>
          <w:szCs w:val="32"/>
        </w:rPr>
        <w:t> </w:t>
      </w:r>
      <w:r w:rsidRPr="00236F21">
        <w:rPr>
          <w:sz w:val="32"/>
          <w:szCs w:val="32"/>
        </w:rPr>
        <w:t>имеет</w:t>
      </w:r>
      <w:r w:rsidRPr="00236F21">
        <w:rPr>
          <w:b/>
          <w:color w:val="0000CC"/>
          <w:sz w:val="32"/>
          <w:szCs w:val="32"/>
        </w:rPr>
        <w:t xml:space="preserve"> </w:t>
      </w:r>
      <w:r w:rsidRPr="00236F21">
        <w:rPr>
          <w:rStyle w:val="a3"/>
          <w:color w:val="0000CC"/>
          <w:sz w:val="32"/>
          <w:szCs w:val="32"/>
        </w:rPr>
        <w:t>большое</w:t>
      </w:r>
      <w:r w:rsidR="00F60FB4" w:rsidRPr="00236F21">
        <w:rPr>
          <w:rStyle w:val="a3"/>
          <w:color w:val="0000CC"/>
          <w:sz w:val="32"/>
          <w:szCs w:val="32"/>
        </w:rPr>
        <w:t xml:space="preserve"> значение, с точки зрения популяризации нашей игры</w:t>
      </w:r>
      <w:r w:rsidR="00F60FB4" w:rsidRPr="00236F21">
        <w:rPr>
          <w:color w:val="0000CC"/>
          <w:sz w:val="32"/>
          <w:szCs w:val="32"/>
        </w:rPr>
        <w:t>,</w:t>
      </w:r>
      <w:r w:rsidR="00F60FB4" w:rsidRPr="00236F21">
        <w:rPr>
          <w:color w:val="000000"/>
          <w:sz w:val="32"/>
          <w:szCs w:val="32"/>
        </w:rPr>
        <w:t xml:space="preserve"> привлечения новых игроков и поклонников, разъяснения полезности увлечения шахматами.</w:t>
      </w:r>
      <w:r w:rsidRPr="00236F21">
        <w:rPr>
          <w:color w:val="000000"/>
          <w:sz w:val="32"/>
          <w:szCs w:val="32"/>
        </w:rPr>
        <w:t xml:space="preserve"> </w:t>
      </w:r>
      <w:r w:rsidR="00F60FB4" w:rsidRPr="00236F21">
        <w:rPr>
          <w:color w:val="000000"/>
          <w:sz w:val="32"/>
          <w:szCs w:val="32"/>
        </w:rPr>
        <w:t>Так появляются новые таланты, а для любителей есть возможность лучше познакомиться с премудростями и историей игры.</w:t>
      </w:r>
      <w:r w:rsidR="00236F21" w:rsidRPr="00236F21">
        <w:rPr>
          <w:color w:val="000000"/>
          <w:sz w:val="32"/>
          <w:szCs w:val="32"/>
        </w:rPr>
        <w:t xml:space="preserve"> </w:t>
      </w:r>
      <w:r w:rsidR="00BB5F89" w:rsidRPr="00236F21">
        <w:rPr>
          <w:b/>
          <w:color w:val="0000CC"/>
          <w:sz w:val="32"/>
          <w:szCs w:val="32"/>
        </w:rPr>
        <w:t>Благодаря празднику шахматистов проводится обширная пропаганда игры!</w:t>
      </w:r>
    </w:p>
    <w:p w:rsidR="007A2D55" w:rsidRPr="00236F21" w:rsidRDefault="007A2D55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2"/>
          <w:szCs w:val="32"/>
        </w:rPr>
      </w:pPr>
      <w:r w:rsidRPr="00236F21">
        <w:rPr>
          <w:color w:val="000000"/>
          <w:sz w:val="32"/>
          <w:szCs w:val="32"/>
        </w:rPr>
        <w:t xml:space="preserve">Популярность шахмат так велика, что она достигла космического пространства. Через 9 лет после полета Юрия Гагарина состоялась первая шахматная партия «Космос </w:t>
      </w:r>
      <w:r w:rsidR="00B067C1" w:rsidRPr="00236F21">
        <w:rPr>
          <w:color w:val="000000"/>
          <w:sz w:val="32"/>
          <w:szCs w:val="32"/>
        </w:rPr>
        <w:t>-</w:t>
      </w:r>
      <w:r w:rsidRPr="00236F21">
        <w:rPr>
          <w:color w:val="000000"/>
          <w:sz w:val="32"/>
          <w:szCs w:val="32"/>
        </w:rPr>
        <w:t xml:space="preserve"> Земля». За черно-белой доской в космосе сражались космонавты корабля Союз-9, а на Земле им противостояли представители Центра космической подготовки.</w:t>
      </w:r>
    </w:p>
    <w:p w:rsidR="007A2D55" w:rsidRPr="00236F21" w:rsidRDefault="00236F21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2"/>
          <w:szCs w:val="32"/>
        </w:rPr>
      </w:pPr>
      <w:r w:rsidRPr="00236F21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970280</wp:posOffset>
            </wp:positionV>
            <wp:extent cx="2399665" cy="1611630"/>
            <wp:effectExtent l="57150" t="38100" r="38735" b="26670"/>
            <wp:wrapThrough wrapText="bothSides">
              <wp:wrapPolygon edited="0">
                <wp:start x="1200" y="-511"/>
                <wp:lineTo x="171" y="511"/>
                <wp:lineTo x="-514" y="2298"/>
                <wp:lineTo x="-514" y="19915"/>
                <wp:lineTo x="857" y="21957"/>
                <wp:lineTo x="1029" y="21957"/>
                <wp:lineTo x="20405" y="21957"/>
                <wp:lineTo x="20577" y="21957"/>
                <wp:lineTo x="21949" y="20170"/>
                <wp:lineTo x="21949" y="1787"/>
                <wp:lineTo x="21263" y="255"/>
                <wp:lineTo x="20234" y="-511"/>
                <wp:lineTo x="1200" y="-511"/>
              </wp:wrapPolygon>
            </wp:wrapThrough>
            <wp:docPr id="3" name="Рисунок 4" descr="https://www.maam.ru/upload/blogs/detsad-372183-154798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72183-1547981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309" r="4929" b="8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61163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D55" w:rsidRPr="00236F21">
        <w:rPr>
          <w:color w:val="000000"/>
          <w:sz w:val="32"/>
          <w:szCs w:val="32"/>
        </w:rPr>
        <w:t>Активное освоение шахматного пространства начинается уже с детского сада. Педагоги в детских садах приобщают своих воспитанников</w:t>
      </w:r>
      <w:r w:rsidRPr="00236F21">
        <w:rPr>
          <w:color w:val="000000"/>
          <w:sz w:val="32"/>
          <w:szCs w:val="32"/>
        </w:rPr>
        <w:t xml:space="preserve"> </w:t>
      </w:r>
      <w:r w:rsidR="007A2D55" w:rsidRPr="00236F21">
        <w:rPr>
          <w:color w:val="000000"/>
          <w:sz w:val="32"/>
          <w:szCs w:val="32"/>
        </w:rPr>
        <w:t>к </w:t>
      </w:r>
      <w:hyperlink r:id="rId8" w:history="1">
        <w:r w:rsidR="007A2D55" w:rsidRPr="00236F21">
          <w:rPr>
            <w:rStyle w:val="a9"/>
            <w:b/>
            <w:bCs/>
            <w:color w:val="0000CC"/>
            <w:sz w:val="32"/>
            <w:szCs w:val="32"/>
            <w:u w:val="none"/>
            <w:bdr w:val="none" w:sz="0" w:space="0" w:color="auto" w:frame="1"/>
          </w:rPr>
          <w:t>шахматам</w:t>
        </w:r>
      </w:hyperlink>
      <w:r w:rsidR="007A2D55" w:rsidRPr="00236F21">
        <w:rPr>
          <w:b/>
          <w:color w:val="0000CC"/>
          <w:sz w:val="32"/>
          <w:szCs w:val="32"/>
        </w:rPr>
        <w:t> </w:t>
      </w:r>
      <w:r w:rsidR="007A2D55" w:rsidRPr="00236F21">
        <w:rPr>
          <w:color w:val="000000"/>
          <w:sz w:val="32"/>
          <w:szCs w:val="32"/>
        </w:rPr>
        <w:t>с помощью игр, развлечений и интересных пособий.</w:t>
      </w:r>
    </w:p>
    <w:p w:rsidR="00B067C1" w:rsidRDefault="0009603B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57150</wp:posOffset>
            </wp:positionV>
            <wp:extent cx="838200" cy="1228725"/>
            <wp:effectExtent l="0" t="0" r="0" b="0"/>
            <wp:wrapThrough wrapText="bothSides">
              <wp:wrapPolygon edited="0">
                <wp:start x="8345" y="1340"/>
                <wp:lineTo x="5891" y="4019"/>
                <wp:lineTo x="6873" y="12056"/>
                <wp:lineTo x="2945" y="17414"/>
                <wp:lineTo x="3927" y="20428"/>
                <wp:lineTo x="18164" y="20428"/>
                <wp:lineTo x="18655" y="20428"/>
                <wp:lineTo x="19145" y="18084"/>
                <wp:lineTo x="15709" y="11721"/>
                <wp:lineTo x="16200" y="8037"/>
                <wp:lineTo x="16691" y="6363"/>
                <wp:lineTo x="15709" y="4353"/>
                <wp:lineTo x="12764" y="1340"/>
                <wp:lineTo x="8345" y="1340"/>
              </wp:wrapPolygon>
            </wp:wrapThrough>
            <wp:docPr id="17" name="Рисунок 13" descr="https://www.freevector.com/uploads/vector/preview/26587/paw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reevector.com/uploads/vector/preview/26587/pawn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3F3F5"/>
                        </a:clrFrom>
                        <a:clrTo>
                          <a:srgbClr val="F3F3F5">
                            <a:alpha val="0"/>
                          </a:srgbClr>
                        </a:clrTo>
                      </a:clrChange>
                    </a:blip>
                    <a:srcRect l="37410" t="6140" r="33094" b="4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D11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57150</wp:posOffset>
            </wp:positionV>
            <wp:extent cx="1905000" cy="1724660"/>
            <wp:effectExtent l="19050" t="0" r="0" b="0"/>
            <wp:wrapThrough wrapText="bothSides">
              <wp:wrapPolygon edited="0">
                <wp:start x="-216" y="0"/>
                <wp:lineTo x="-216" y="21473"/>
                <wp:lineTo x="21600" y="21473"/>
                <wp:lineTo x="21600" y="0"/>
                <wp:lineTo x="-216" y="0"/>
              </wp:wrapPolygon>
            </wp:wrapThrough>
            <wp:docPr id="10" name="Рисунок 10" descr="https://sad2-fanipol.schoolnet.by/files/00733/Obj/110/19633/img/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ad2-fanipol.schoolnet.by/files/00733/Obj/110/19633/img/Screenshot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345" t="1173" r="36494" b="54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7C1" w:rsidRDefault="00B067C1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6"/>
          <w:szCs w:val="36"/>
        </w:rPr>
      </w:pPr>
    </w:p>
    <w:p w:rsidR="00B067C1" w:rsidRDefault="00B067C1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6"/>
          <w:szCs w:val="36"/>
        </w:rPr>
      </w:pPr>
    </w:p>
    <w:p w:rsidR="00B067C1" w:rsidRDefault="00B067C1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6"/>
          <w:szCs w:val="36"/>
        </w:rPr>
      </w:pPr>
    </w:p>
    <w:p w:rsidR="00B067C1" w:rsidRDefault="0009603B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372110</wp:posOffset>
            </wp:positionV>
            <wp:extent cx="1876425" cy="1914525"/>
            <wp:effectExtent l="19050" t="0" r="9525" b="0"/>
            <wp:wrapThrough wrapText="bothSides">
              <wp:wrapPolygon edited="0">
                <wp:start x="-219" y="0"/>
                <wp:lineTo x="-219" y="21493"/>
                <wp:lineTo x="21710" y="21493"/>
                <wp:lineTo x="21710" y="0"/>
                <wp:lineTo x="-219" y="0"/>
              </wp:wrapPolygon>
            </wp:wrapThrough>
            <wp:docPr id="13" name="Рисунок 10" descr="https://sad2-fanipol.schoolnet.by/files/00733/Obj/110/19633/img/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ad2-fanipol.schoolnet.by/files/00733/Obj/110/19633/img/Screenshot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391" t="47739" r="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7C1" w:rsidRDefault="0009603B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365125</wp:posOffset>
            </wp:positionV>
            <wp:extent cx="1038225" cy="1238250"/>
            <wp:effectExtent l="0" t="0" r="0" b="0"/>
            <wp:wrapThrough wrapText="bothSides">
              <wp:wrapPolygon edited="0">
                <wp:start x="5549" y="997"/>
                <wp:lineTo x="3963" y="3988"/>
                <wp:lineTo x="3963" y="16615"/>
                <wp:lineTo x="5549" y="19606"/>
                <wp:lineTo x="16646" y="19606"/>
                <wp:lineTo x="17042" y="19606"/>
                <wp:lineTo x="17439" y="17280"/>
                <wp:lineTo x="17439" y="11963"/>
                <wp:lineTo x="18628" y="5982"/>
                <wp:lineTo x="15853" y="3655"/>
                <wp:lineTo x="11097" y="997"/>
                <wp:lineTo x="5549" y="997"/>
              </wp:wrapPolygon>
            </wp:wrapThrough>
            <wp:docPr id="16" name="Рисунок 13" descr="https://www.freevector.com/uploads/vector/preview/26587/paw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reevector.com/uploads/vector/preview/26587/pawn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3F3F5"/>
                        </a:clrFrom>
                        <a:clrTo>
                          <a:srgbClr val="F3F3F5">
                            <a:alpha val="0"/>
                          </a:srgbClr>
                        </a:clrTo>
                      </a:clrChange>
                    </a:blip>
                    <a:srcRect l="5755" t="57018" r="6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269875</wp:posOffset>
            </wp:positionV>
            <wp:extent cx="844550" cy="1400175"/>
            <wp:effectExtent l="0" t="0" r="0" b="0"/>
            <wp:wrapThrough wrapText="bothSides">
              <wp:wrapPolygon edited="0">
                <wp:start x="7795" y="882"/>
                <wp:lineTo x="4385" y="4996"/>
                <wp:lineTo x="5359" y="14988"/>
                <wp:lineTo x="2436" y="17339"/>
                <wp:lineTo x="974" y="19984"/>
                <wp:lineTo x="1949" y="21159"/>
                <wp:lineTo x="17540" y="21159"/>
                <wp:lineTo x="18027" y="21159"/>
                <wp:lineTo x="19002" y="19984"/>
                <wp:lineTo x="19002" y="19690"/>
                <wp:lineTo x="17053" y="17633"/>
                <wp:lineTo x="14129" y="14988"/>
                <wp:lineTo x="15104" y="10580"/>
                <wp:lineTo x="15104" y="10286"/>
                <wp:lineTo x="15591" y="5878"/>
                <wp:lineTo x="15591" y="5290"/>
                <wp:lineTo x="12668" y="1763"/>
                <wp:lineTo x="11206" y="882"/>
                <wp:lineTo x="7795" y="882"/>
              </wp:wrapPolygon>
            </wp:wrapThrough>
            <wp:docPr id="15" name="Рисунок 13" descr="https://www.freevector.com/uploads/vector/preview/26587/paw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reevector.com/uploads/vector/preview/26587/pawn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3F3F5"/>
                        </a:clrFrom>
                        <a:clrTo>
                          <a:srgbClr val="F3F3F5">
                            <a:alpha val="0"/>
                          </a:srgbClr>
                        </a:clrTo>
                      </a:clrChange>
                    </a:blip>
                    <a:srcRect l="6922" r="64401" b="4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7C1" w:rsidRPr="007A2D55" w:rsidRDefault="00B067C1" w:rsidP="007A2D5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36"/>
          <w:szCs w:val="36"/>
        </w:rPr>
      </w:pPr>
    </w:p>
    <w:p w:rsidR="007A2D55" w:rsidRDefault="007A2D55" w:rsidP="007A2D55">
      <w:pPr>
        <w:spacing w:after="0"/>
        <w:ind w:firstLine="708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4C0227" w:rsidRDefault="004C0227" w:rsidP="007A2D55">
      <w:pPr>
        <w:spacing w:after="0"/>
        <w:ind w:firstLine="708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4C0227" w:rsidRDefault="004C0227" w:rsidP="007A2D55">
      <w:pPr>
        <w:spacing w:after="0"/>
        <w:ind w:firstLine="708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4C0227" w:rsidRDefault="004C0227" w:rsidP="007A2D55">
      <w:pPr>
        <w:spacing w:after="0"/>
        <w:ind w:firstLine="708"/>
        <w:jc w:val="both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sectPr w:rsidR="004C0227" w:rsidSect="00BB5F89">
      <w:pgSz w:w="11906" w:h="16838"/>
      <w:pgMar w:top="964" w:right="964" w:bottom="851" w:left="96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A5A"/>
    <w:multiLevelType w:val="multilevel"/>
    <w:tmpl w:val="F42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00CC"/>
    <w:multiLevelType w:val="multilevel"/>
    <w:tmpl w:val="635A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0B64"/>
    <w:multiLevelType w:val="multilevel"/>
    <w:tmpl w:val="433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E2559"/>
    <w:multiLevelType w:val="multilevel"/>
    <w:tmpl w:val="0308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5326E"/>
    <w:multiLevelType w:val="multilevel"/>
    <w:tmpl w:val="B3A4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05317"/>
    <w:multiLevelType w:val="multilevel"/>
    <w:tmpl w:val="BE1A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635"/>
    <w:rsid w:val="0009603B"/>
    <w:rsid w:val="00105600"/>
    <w:rsid w:val="001B3D11"/>
    <w:rsid w:val="00236F21"/>
    <w:rsid w:val="002745C0"/>
    <w:rsid w:val="002E61BA"/>
    <w:rsid w:val="004310E0"/>
    <w:rsid w:val="004C0227"/>
    <w:rsid w:val="004E58A5"/>
    <w:rsid w:val="006F7955"/>
    <w:rsid w:val="00734D58"/>
    <w:rsid w:val="007A2D55"/>
    <w:rsid w:val="007B236A"/>
    <w:rsid w:val="009F0B0E"/>
    <w:rsid w:val="00A259A8"/>
    <w:rsid w:val="00AF5D3F"/>
    <w:rsid w:val="00B067C1"/>
    <w:rsid w:val="00BB5F89"/>
    <w:rsid w:val="00C25A97"/>
    <w:rsid w:val="00CB4163"/>
    <w:rsid w:val="00CC7C18"/>
    <w:rsid w:val="00D52EE0"/>
    <w:rsid w:val="00DE3DE6"/>
    <w:rsid w:val="00E24635"/>
    <w:rsid w:val="00F60FB4"/>
    <w:rsid w:val="00F76036"/>
    <w:rsid w:val="00F8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DF"/>
  </w:style>
  <w:style w:type="paragraph" w:styleId="1">
    <w:name w:val="heading 1"/>
    <w:basedOn w:val="a"/>
    <w:link w:val="10"/>
    <w:uiPriority w:val="9"/>
    <w:qFormat/>
    <w:rsid w:val="002E6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2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2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46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6036"/>
  </w:style>
  <w:style w:type="paragraph" w:styleId="a6">
    <w:name w:val="Normal (Web)"/>
    <w:basedOn w:val="a"/>
    <w:uiPriority w:val="99"/>
    <w:unhideWhenUsed/>
    <w:rsid w:val="00F7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AF5D3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5D3F"/>
    <w:pPr>
      <w:ind w:left="720"/>
      <w:contextualSpacing/>
    </w:pPr>
  </w:style>
  <w:style w:type="character" w:customStyle="1" w:styleId="c0">
    <w:name w:val="c0"/>
    <w:basedOn w:val="a0"/>
    <w:rsid w:val="00AF5D3F"/>
  </w:style>
  <w:style w:type="character" w:customStyle="1" w:styleId="c17">
    <w:name w:val="c17"/>
    <w:basedOn w:val="a0"/>
    <w:rsid w:val="004310E0"/>
  </w:style>
  <w:style w:type="character" w:customStyle="1" w:styleId="10">
    <w:name w:val="Заголовок 1 Знак"/>
    <w:basedOn w:val="a0"/>
    <w:link w:val="1"/>
    <w:uiPriority w:val="9"/>
    <w:rsid w:val="002E6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7A2D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2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hahma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800783</cp:lastModifiedBy>
  <cp:revision>9</cp:revision>
  <dcterms:created xsi:type="dcterms:W3CDTF">2018-06-04T13:51:00Z</dcterms:created>
  <dcterms:modified xsi:type="dcterms:W3CDTF">2022-06-03T20:08:00Z</dcterms:modified>
</cp:coreProperties>
</file>