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5" w:type="dxa"/>
        <w:tblLayout w:type="fixed"/>
        <w:tblLook w:val="04A0"/>
      </w:tblPr>
      <w:tblGrid>
        <w:gridCol w:w="4503"/>
        <w:gridCol w:w="306"/>
        <w:gridCol w:w="4529"/>
        <w:gridCol w:w="457"/>
      </w:tblGrid>
      <w:tr w:rsidR="008D3A09" w:rsidTr="008D3A09">
        <w:trPr>
          <w:cantSplit/>
          <w:trHeight w:val="831"/>
        </w:trPr>
        <w:tc>
          <w:tcPr>
            <w:tcW w:w="4503" w:type="dxa"/>
            <w:hideMark/>
          </w:tcPr>
          <w:p w:rsidR="008D3A09" w:rsidRDefault="008D3A09">
            <w:pPr>
              <w:tabs>
                <w:tab w:val="left" w:pos="6253"/>
              </w:tabs>
              <w:jc w:val="center"/>
              <w:rPr>
                <w:sz w:val="24"/>
                <w:szCs w:val="24"/>
              </w:rPr>
            </w:pPr>
            <w:r>
              <w:rPr>
                <w:sz w:val="24"/>
                <w:szCs w:val="24"/>
              </w:rPr>
              <w:t xml:space="preserve">муниципальное дошкольное образовательное    учреждение </w:t>
            </w:r>
          </w:p>
          <w:p w:rsidR="008D3A09" w:rsidRDefault="008D3A09">
            <w:pPr>
              <w:tabs>
                <w:tab w:val="left" w:pos="6253"/>
              </w:tabs>
              <w:jc w:val="center"/>
              <w:rPr>
                <w:sz w:val="24"/>
                <w:szCs w:val="24"/>
              </w:rPr>
            </w:pPr>
            <w:r>
              <w:rPr>
                <w:sz w:val="24"/>
                <w:szCs w:val="24"/>
              </w:rPr>
              <w:t>«Детский сад  № 87»</w:t>
            </w:r>
          </w:p>
          <w:p w:rsidR="008D3A09" w:rsidRDefault="008D3A09">
            <w:pPr>
              <w:jc w:val="center"/>
              <w:rPr>
                <w:sz w:val="24"/>
                <w:szCs w:val="24"/>
              </w:rPr>
            </w:pPr>
            <w:r>
              <w:rPr>
                <w:sz w:val="24"/>
                <w:szCs w:val="24"/>
              </w:rPr>
              <w:t>(МДОУ «Детский сад № 87»)</w:t>
            </w:r>
          </w:p>
          <w:p w:rsidR="008D3A09" w:rsidRDefault="008D3A09">
            <w:pPr>
              <w:jc w:val="center"/>
              <w:rPr>
                <w:sz w:val="24"/>
                <w:szCs w:val="24"/>
              </w:rPr>
            </w:pPr>
            <w:r>
              <w:rPr>
                <w:sz w:val="24"/>
                <w:szCs w:val="24"/>
              </w:rPr>
              <w:t xml:space="preserve">150006, г. Ярославль, ул. </w:t>
            </w:r>
            <w:proofErr w:type="gramStart"/>
            <w:r>
              <w:rPr>
                <w:sz w:val="24"/>
                <w:szCs w:val="24"/>
              </w:rPr>
              <w:t>Спортивная</w:t>
            </w:r>
            <w:proofErr w:type="gramEnd"/>
            <w:r>
              <w:rPr>
                <w:sz w:val="24"/>
                <w:szCs w:val="24"/>
              </w:rPr>
              <w:t>, д.2</w:t>
            </w:r>
          </w:p>
          <w:p w:rsidR="008D3A09" w:rsidRDefault="008D3A09">
            <w:pPr>
              <w:jc w:val="center"/>
              <w:rPr>
                <w:sz w:val="24"/>
                <w:szCs w:val="24"/>
              </w:rPr>
            </w:pPr>
            <w:proofErr w:type="spellStart"/>
            <w:r>
              <w:rPr>
                <w:sz w:val="24"/>
                <w:szCs w:val="24"/>
              </w:rPr>
              <w:t>тел\факс</w:t>
            </w:r>
            <w:proofErr w:type="spellEnd"/>
            <w:r>
              <w:rPr>
                <w:sz w:val="24"/>
                <w:szCs w:val="24"/>
              </w:rPr>
              <w:t xml:space="preserve"> 46-35-75</w:t>
            </w:r>
          </w:p>
          <w:p w:rsidR="008D3A09" w:rsidRDefault="008D3A09">
            <w:pPr>
              <w:jc w:val="center"/>
              <w:rPr>
                <w:sz w:val="24"/>
                <w:szCs w:val="24"/>
              </w:rPr>
            </w:pPr>
            <w:r>
              <w:rPr>
                <w:sz w:val="24"/>
                <w:szCs w:val="24"/>
              </w:rPr>
              <w:t>ОКПО 21723228, ОГРН 1157604003644,</w:t>
            </w:r>
          </w:p>
          <w:p w:rsidR="008D3A09" w:rsidRDefault="008D3A09">
            <w:pPr>
              <w:jc w:val="center"/>
              <w:rPr>
                <w:sz w:val="24"/>
                <w:szCs w:val="24"/>
              </w:rPr>
            </w:pPr>
            <w:r>
              <w:rPr>
                <w:sz w:val="24"/>
                <w:szCs w:val="24"/>
              </w:rPr>
              <w:t>ИНН\КПП 7604276117\760401001</w:t>
            </w:r>
          </w:p>
          <w:p w:rsidR="008D3A09" w:rsidRDefault="008D3A09">
            <w:pPr>
              <w:jc w:val="center"/>
              <w:rPr>
                <w:sz w:val="26"/>
              </w:rPr>
            </w:pPr>
            <w:r>
              <w:rPr>
                <w:sz w:val="26"/>
              </w:rPr>
              <w:t>Исх. №       от _________ 2019 г.</w:t>
            </w:r>
          </w:p>
        </w:tc>
        <w:tc>
          <w:tcPr>
            <w:tcW w:w="306" w:type="dxa"/>
          </w:tcPr>
          <w:p w:rsidR="008D3A09" w:rsidRDefault="008D3A09">
            <w:pPr>
              <w:rPr>
                <w:sz w:val="26"/>
              </w:rPr>
            </w:pPr>
          </w:p>
        </w:tc>
        <w:tc>
          <w:tcPr>
            <w:tcW w:w="4529" w:type="dxa"/>
            <w:hideMark/>
          </w:tcPr>
          <w:p w:rsidR="008D3A09" w:rsidRDefault="00483A21">
            <w:pPr>
              <w:rPr>
                <w:sz w:val="26"/>
              </w:rPr>
            </w:pPr>
            <w:r>
              <w:rPr>
                <w:sz w:val="26"/>
              </w:rPr>
              <w:t>Департамент финансов мэрии города Ярославля</w:t>
            </w:r>
          </w:p>
        </w:tc>
        <w:tc>
          <w:tcPr>
            <w:tcW w:w="457" w:type="dxa"/>
          </w:tcPr>
          <w:p w:rsidR="008D3A09" w:rsidRDefault="008D3A09">
            <w:pPr>
              <w:rPr>
                <w:sz w:val="26"/>
              </w:rPr>
            </w:pPr>
          </w:p>
        </w:tc>
      </w:tr>
    </w:tbl>
    <w:p w:rsidR="008D3A09" w:rsidRDefault="008D3A09"/>
    <w:p w:rsidR="008D3A09" w:rsidRPr="008D3A09" w:rsidRDefault="008D3A09" w:rsidP="008D3A09"/>
    <w:p w:rsidR="008D3A09" w:rsidRPr="008D3A09" w:rsidRDefault="008D3A09" w:rsidP="008D3A09"/>
    <w:p w:rsidR="008D3A09" w:rsidRPr="008D3A09" w:rsidRDefault="008D3A09" w:rsidP="008D3A09"/>
    <w:p w:rsidR="008D3A09" w:rsidRPr="008D3A09" w:rsidRDefault="008D3A09" w:rsidP="008D3A09"/>
    <w:p w:rsidR="008D3A09" w:rsidRPr="008D3A09" w:rsidRDefault="008D3A09" w:rsidP="008D3A09"/>
    <w:p w:rsidR="008D3A09" w:rsidRDefault="008D3A09" w:rsidP="008D3A09"/>
    <w:p w:rsidR="00D5323D" w:rsidRPr="009159DA" w:rsidRDefault="009B49F5" w:rsidP="008D3A09">
      <w:pPr>
        <w:jc w:val="center"/>
        <w:rPr>
          <w:b/>
          <w:sz w:val="24"/>
          <w:szCs w:val="24"/>
        </w:rPr>
      </w:pPr>
      <w:r w:rsidRPr="009159DA">
        <w:rPr>
          <w:b/>
          <w:sz w:val="24"/>
          <w:szCs w:val="24"/>
        </w:rPr>
        <w:t>Информация о проделанной работе по устранению отмеченных недостатков.</w:t>
      </w:r>
    </w:p>
    <w:p w:rsidR="00E46F0C" w:rsidRPr="009159DA" w:rsidRDefault="00E46F0C" w:rsidP="008D3A09">
      <w:pPr>
        <w:jc w:val="center"/>
        <w:rPr>
          <w:b/>
          <w:sz w:val="24"/>
          <w:szCs w:val="24"/>
        </w:rPr>
      </w:pPr>
    </w:p>
    <w:p w:rsidR="00EF6268" w:rsidRPr="009159DA" w:rsidRDefault="00D96ED6" w:rsidP="00E46F0C">
      <w:pPr>
        <w:jc w:val="both"/>
        <w:rPr>
          <w:sz w:val="24"/>
          <w:szCs w:val="24"/>
        </w:rPr>
      </w:pPr>
      <w:r w:rsidRPr="009159DA">
        <w:rPr>
          <w:sz w:val="24"/>
          <w:szCs w:val="24"/>
        </w:rPr>
        <w:t>Муниципальное дошкольное образовательное учреждение «Детский сад № 87» доводит до Вашего сведения</w:t>
      </w:r>
      <w:r w:rsidR="000D59E3" w:rsidRPr="009159DA">
        <w:rPr>
          <w:sz w:val="24"/>
          <w:szCs w:val="24"/>
        </w:rPr>
        <w:t xml:space="preserve"> о проделанной работе по устранению отмеченных недостатков</w:t>
      </w:r>
      <w:r w:rsidRPr="009159DA">
        <w:rPr>
          <w:sz w:val="24"/>
          <w:szCs w:val="24"/>
        </w:rPr>
        <w:t>:</w:t>
      </w:r>
    </w:p>
    <w:p w:rsidR="00D96ED6" w:rsidRPr="009159DA" w:rsidRDefault="00D96ED6" w:rsidP="00E46F0C">
      <w:pPr>
        <w:jc w:val="both"/>
        <w:rPr>
          <w:sz w:val="24"/>
          <w:szCs w:val="24"/>
        </w:rPr>
      </w:pPr>
    </w:p>
    <w:p w:rsidR="00D96ED6" w:rsidRPr="009159DA" w:rsidRDefault="00D96ED6" w:rsidP="00661DD2">
      <w:pPr>
        <w:pStyle w:val="a4"/>
        <w:numPr>
          <w:ilvl w:val="0"/>
          <w:numId w:val="2"/>
        </w:numPr>
        <w:jc w:val="both"/>
        <w:rPr>
          <w:sz w:val="24"/>
          <w:szCs w:val="24"/>
        </w:rPr>
      </w:pPr>
      <w:r w:rsidRPr="009159DA">
        <w:rPr>
          <w:sz w:val="24"/>
          <w:szCs w:val="24"/>
        </w:rPr>
        <w:t>Внесены дополнения в Учетную политику учреждения:</w:t>
      </w:r>
    </w:p>
    <w:p w:rsidR="00D96ED6" w:rsidRPr="009159DA" w:rsidRDefault="00D96ED6" w:rsidP="00D96ED6">
      <w:pPr>
        <w:pStyle w:val="a4"/>
        <w:jc w:val="both"/>
        <w:rPr>
          <w:sz w:val="24"/>
          <w:szCs w:val="24"/>
        </w:rPr>
      </w:pPr>
      <w:r w:rsidRPr="009159DA">
        <w:rPr>
          <w:sz w:val="24"/>
          <w:szCs w:val="24"/>
        </w:rPr>
        <w:t>- прописан порядок начисления доходов будущих периодов по соглашениям о предоставлении субсидий</w:t>
      </w:r>
      <w:r w:rsidR="00661DD2" w:rsidRPr="009159DA">
        <w:rPr>
          <w:sz w:val="24"/>
          <w:szCs w:val="24"/>
        </w:rPr>
        <w:t xml:space="preserve"> на выполнение муниципального задания и иные цели, начисленных (полученных) в отчетном периоде, но относящиеся к будущим отчетным периодам</w:t>
      </w:r>
      <w:r w:rsidR="00214D28" w:rsidRPr="009159DA">
        <w:rPr>
          <w:sz w:val="24"/>
          <w:szCs w:val="24"/>
        </w:rPr>
        <w:t xml:space="preserve"> (пункт 13.9 учетной политики)</w:t>
      </w:r>
      <w:r w:rsidR="00661DD2" w:rsidRPr="009159DA">
        <w:rPr>
          <w:sz w:val="24"/>
          <w:szCs w:val="24"/>
        </w:rPr>
        <w:t>;</w:t>
      </w:r>
    </w:p>
    <w:p w:rsidR="00661DD2" w:rsidRPr="009159DA" w:rsidRDefault="00661DD2" w:rsidP="00D96ED6">
      <w:pPr>
        <w:pStyle w:val="a4"/>
        <w:jc w:val="both"/>
        <w:rPr>
          <w:sz w:val="24"/>
          <w:szCs w:val="24"/>
        </w:rPr>
      </w:pPr>
      <w:r w:rsidRPr="009159DA">
        <w:rPr>
          <w:sz w:val="24"/>
          <w:szCs w:val="24"/>
        </w:rPr>
        <w:t>- прописан порядок начисления доходов в сумме субсидии на выполнение муниципального задания и субсидии на иные цели, предоставляемых в соответствии с соглашениями</w:t>
      </w:r>
      <w:r w:rsidR="001D4A7A" w:rsidRPr="009159DA">
        <w:rPr>
          <w:sz w:val="24"/>
          <w:szCs w:val="24"/>
        </w:rPr>
        <w:t xml:space="preserve"> (пункт 13.1, 13.2</w:t>
      </w:r>
      <w:r w:rsidR="00E43023" w:rsidRPr="009159DA">
        <w:rPr>
          <w:sz w:val="24"/>
          <w:szCs w:val="24"/>
        </w:rPr>
        <w:t xml:space="preserve"> учетной политики</w:t>
      </w:r>
      <w:r w:rsidR="001D4A7A" w:rsidRPr="009159DA">
        <w:rPr>
          <w:sz w:val="24"/>
          <w:szCs w:val="24"/>
        </w:rPr>
        <w:t>)</w:t>
      </w:r>
      <w:r w:rsidRPr="009159DA">
        <w:rPr>
          <w:sz w:val="24"/>
          <w:szCs w:val="24"/>
        </w:rPr>
        <w:t>;</w:t>
      </w:r>
    </w:p>
    <w:p w:rsidR="00661DD2" w:rsidRPr="009159DA" w:rsidRDefault="00661DD2" w:rsidP="00D96ED6">
      <w:pPr>
        <w:pStyle w:val="a4"/>
        <w:jc w:val="both"/>
        <w:rPr>
          <w:sz w:val="24"/>
          <w:szCs w:val="24"/>
        </w:rPr>
      </w:pPr>
      <w:r w:rsidRPr="009159DA">
        <w:rPr>
          <w:sz w:val="24"/>
          <w:szCs w:val="24"/>
        </w:rPr>
        <w:t>- закреплена периодичность сверки складского и бухгалтерского учета</w:t>
      </w:r>
      <w:r w:rsidR="001D4A7A" w:rsidRPr="009159DA">
        <w:rPr>
          <w:sz w:val="24"/>
          <w:szCs w:val="24"/>
        </w:rPr>
        <w:t xml:space="preserve"> (пункт 12.4</w:t>
      </w:r>
      <w:r w:rsidR="00E43023" w:rsidRPr="009159DA">
        <w:rPr>
          <w:sz w:val="24"/>
          <w:szCs w:val="24"/>
        </w:rPr>
        <w:t xml:space="preserve"> учетной политики</w:t>
      </w:r>
      <w:r w:rsidR="001D4A7A" w:rsidRPr="009159DA">
        <w:rPr>
          <w:sz w:val="24"/>
          <w:szCs w:val="24"/>
        </w:rPr>
        <w:t>)</w:t>
      </w:r>
      <w:r w:rsidRPr="009159DA">
        <w:rPr>
          <w:sz w:val="24"/>
          <w:szCs w:val="24"/>
        </w:rPr>
        <w:t>;</w:t>
      </w:r>
    </w:p>
    <w:p w:rsidR="00661DD2" w:rsidRPr="009159DA" w:rsidRDefault="00661DD2" w:rsidP="00D96ED6">
      <w:pPr>
        <w:pStyle w:val="a4"/>
        <w:jc w:val="both"/>
        <w:rPr>
          <w:sz w:val="24"/>
          <w:szCs w:val="24"/>
        </w:rPr>
      </w:pPr>
      <w:r w:rsidRPr="009159DA">
        <w:rPr>
          <w:sz w:val="24"/>
          <w:szCs w:val="24"/>
        </w:rPr>
        <w:t>- утвержден перечень форм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законодательством Российской Федерации не предусмотрены обязательные для их оформления формы документов, применяемых в учреждении</w:t>
      </w:r>
      <w:r w:rsidR="00E43023" w:rsidRPr="009159DA">
        <w:rPr>
          <w:sz w:val="24"/>
          <w:szCs w:val="24"/>
        </w:rPr>
        <w:t xml:space="preserve"> «Приложение №</w:t>
      </w:r>
      <w:r w:rsidR="00ED3DF7" w:rsidRPr="009159DA">
        <w:rPr>
          <w:sz w:val="24"/>
          <w:szCs w:val="24"/>
        </w:rPr>
        <w:t xml:space="preserve"> </w:t>
      </w:r>
      <w:r w:rsidR="00E43023" w:rsidRPr="009159DA">
        <w:rPr>
          <w:sz w:val="24"/>
          <w:szCs w:val="24"/>
        </w:rPr>
        <w:t>2 к учетной политике»</w:t>
      </w:r>
      <w:r w:rsidRPr="009159DA">
        <w:rPr>
          <w:sz w:val="24"/>
          <w:szCs w:val="24"/>
        </w:rPr>
        <w:t>.</w:t>
      </w:r>
    </w:p>
    <w:p w:rsidR="00661DD2" w:rsidRPr="009159DA" w:rsidRDefault="00661DD2" w:rsidP="00661DD2">
      <w:pPr>
        <w:jc w:val="both"/>
        <w:rPr>
          <w:sz w:val="24"/>
          <w:szCs w:val="24"/>
        </w:rPr>
      </w:pPr>
      <w:r w:rsidRPr="009159DA">
        <w:rPr>
          <w:sz w:val="24"/>
          <w:szCs w:val="24"/>
        </w:rPr>
        <w:t xml:space="preserve">      2. Копии документов Учетной политики размещены</w:t>
      </w:r>
      <w:r w:rsidR="0050273F" w:rsidRPr="009159DA">
        <w:rPr>
          <w:sz w:val="24"/>
          <w:szCs w:val="24"/>
        </w:rPr>
        <w:t xml:space="preserve"> </w:t>
      </w:r>
      <w:r w:rsidRPr="009159DA">
        <w:rPr>
          <w:sz w:val="24"/>
          <w:szCs w:val="24"/>
        </w:rPr>
        <w:t>на официальном сайте учреждения в информационно-телекоммуникационной сети «Интернет»</w:t>
      </w:r>
      <w:r w:rsidR="00AD3FDD" w:rsidRPr="009159DA">
        <w:rPr>
          <w:sz w:val="24"/>
          <w:szCs w:val="24"/>
        </w:rPr>
        <w:t xml:space="preserve"> 09.09.2019 года</w:t>
      </w:r>
      <w:r w:rsidRPr="009159DA">
        <w:rPr>
          <w:sz w:val="24"/>
          <w:szCs w:val="24"/>
        </w:rPr>
        <w:t>.</w:t>
      </w:r>
    </w:p>
    <w:p w:rsidR="00D96ED6" w:rsidRPr="009159DA" w:rsidRDefault="00D96ED6" w:rsidP="00E46F0C">
      <w:pPr>
        <w:jc w:val="both"/>
        <w:rPr>
          <w:sz w:val="24"/>
          <w:szCs w:val="24"/>
        </w:rPr>
      </w:pPr>
    </w:p>
    <w:p w:rsidR="00D96ED6" w:rsidRPr="009159DA" w:rsidRDefault="00D96ED6" w:rsidP="00E46F0C">
      <w:pPr>
        <w:jc w:val="both"/>
        <w:rPr>
          <w:sz w:val="24"/>
          <w:szCs w:val="24"/>
        </w:rPr>
      </w:pPr>
    </w:p>
    <w:p w:rsidR="00D96ED6" w:rsidRPr="009159DA" w:rsidRDefault="00D96ED6" w:rsidP="00E46F0C">
      <w:pPr>
        <w:jc w:val="both"/>
        <w:rPr>
          <w:sz w:val="24"/>
          <w:szCs w:val="24"/>
        </w:rPr>
      </w:pPr>
    </w:p>
    <w:p w:rsidR="00EF6268" w:rsidRPr="009159DA" w:rsidRDefault="00EF6268" w:rsidP="00E46F0C">
      <w:pPr>
        <w:jc w:val="both"/>
        <w:rPr>
          <w:sz w:val="24"/>
          <w:szCs w:val="24"/>
        </w:rPr>
      </w:pPr>
      <w:r w:rsidRPr="009159DA">
        <w:rPr>
          <w:sz w:val="24"/>
          <w:szCs w:val="24"/>
        </w:rPr>
        <w:t>Заведующий</w:t>
      </w:r>
      <w:r w:rsidRPr="009159DA">
        <w:rPr>
          <w:sz w:val="24"/>
          <w:szCs w:val="24"/>
        </w:rPr>
        <w:tab/>
      </w:r>
      <w:r w:rsidRPr="009159DA">
        <w:rPr>
          <w:sz w:val="24"/>
          <w:szCs w:val="24"/>
        </w:rPr>
        <w:tab/>
      </w:r>
      <w:r w:rsidRPr="009159DA">
        <w:rPr>
          <w:sz w:val="24"/>
          <w:szCs w:val="24"/>
        </w:rPr>
        <w:tab/>
        <w:t xml:space="preserve">Г.А. </w:t>
      </w:r>
      <w:proofErr w:type="spellStart"/>
      <w:r w:rsidRPr="009159DA">
        <w:rPr>
          <w:sz w:val="24"/>
          <w:szCs w:val="24"/>
        </w:rPr>
        <w:t>Петренчук</w:t>
      </w:r>
      <w:proofErr w:type="spellEnd"/>
    </w:p>
    <w:sectPr w:rsidR="00EF6268" w:rsidRPr="009159DA" w:rsidSect="00D532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62220"/>
    <w:multiLevelType w:val="hybridMultilevel"/>
    <w:tmpl w:val="083A0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7B15DC"/>
    <w:multiLevelType w:val="hybridMultilevel"/>
    <w:tmpl w:val="189A0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3A09"/>
    <w:rsid w:val="000D59E3"/>
    <w:rsid w:val="001D4A7A"/>
    <w:rsid w:val="00214D28"/>
    <w:rsid w:val="00284C8D"/>
    <w:rsid w:val="00352394"/>
    <w:rsid w:val="003C1081"/>
    <w:rsid w:val="004123DB"/>
    <w:rsid w:val="00483A21"/>
    <w:rsid w:val="0050273F"/>
    <w:rsid w:val="005607CA"/>
    <w:rsid w:val="00640C05"/>
    <w:rsid w:val="00661DD2"/>
    <w:rsid w:val="00680CF0"/>
    <w:rsid w:val="008D3A09"/>
    <w:rsid w:val="009159DA"/>
    <w:rsid w:val="009B49F5"/>
    <w:rsid w:val="00AD3FDD"/>
    <w:rsid w:val="00B05F8D"/>
    <w:rsid w:val="00B97867"/>
    <w:rsid w:val="00D5323D"/>
    <w:rsid w:val="00D96ED6"/>
    <w:rsid w:val="00DB64B8"/>
    <w:rsid w:val="00DB7265"/>
    <w:rsid w:val="00DB7BCF"/>
    <w:rsid w:val="00E43023"/>
    <w:rsid w:val="00E46F0C"/>
    <w:rsid w:val="00ED3DF7"/>
    <w:rsid w:val="00EF6268"/>
    <w:rsid w:val="00FD2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A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96ED6"/>
    <w:pPr>
      <w:ind w:left="720"/>
      <w:contextualSpacing/>
    </w:pPr>
  </w:style>
</w:styles>
</file>

<file path=word/webSettings.xml><?xml version="1.0" encoding="utf-8"?>
<w:webSettings xmlns:r="http://schemas.openxmlformats.org/officeDocument/2006/relationships" xmlns:w="http://schemas.openxmlformats.org/wordprocessingml/2006/main">
  <w:divs>
    <w:div w:id="175335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260</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25</cp:revision>
  <dcterms:created xsi:type="dcterms:W3CDTF">2019-09-06T06:43:00Z</dcterms:created>
  <dcterms:modified xsi:type="dcterms:W3CDTF">2019-10-04T12:34:00Z</dcterms:modified>
</cp:coreProperties>
</file>